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C9" w:rsidRDefault="006B25C9">
      <w:pPr>
        <w:rPr>
          <w:rFonts w:asciiTheme="majorEastAsia" w:eastAsiaTheme="majorEastAsia" w:hAnsiTheme="majorEastAsia"/>
          <w:sz w:val="24"/>
          <w:szCs w:val="24"/>
        </w:rPr>
      </w:pPr>
    </w:p>
    <w:p w:rsidR="00892176" w:rsidRPr="00193BB1" w:rsidRDefault="00892176">
      <w:pPr>
        <w:rPr>
          <w:rFonts w:asciiTheme="majorEastAsia" w:eastAsiaTheme="majorEastAsia" w:hAnsiTheme="majorEastAsia"/>
          <w:sz w:val="24"/>
          <w:szCs w:val="24"/>
        </w:rPr>
      </w:pPr>
    </w:p>
    <w:p w:rsidR="006B25C9" w:rsidRPr="00193BB1" w:rsidRDefault="006B25C9">
      <w:pPr>
        <w:rPr>
          <w:rFonts w:asciiTheme="majorEastAsia" w:eastAsiaTheme="majorEastAsia" w:hAnsiTheme="majorEastAsia"/>
          <w:sz w:val="24"/>
          <w:szCs w:val="24"/>
        </w:rPr>
      </w:pPr>
    </w:p>
    <w:p w:rsidR="006B25C9" w:rsidRPr="00193BB1" w:rsidRDefault="006B25C9">
      <w:pPr>
        <w:rPr>
          <w:rFonts w:asciiTheme="majorEastAsia" w:eastAsiaTheme="majorEastAsia" w:hAnsiTheme="majorEastAsia"/>
          <w:sz w:val="24"/>
          <w:szCs w:val="24"/>
        </w:rPr>
      </w:pPr>
    </w:p>
    <w:p w:rsidR="006B25C9" w:rsidRPr="00F81D1A" w:rsidRDefault="006B25C9" w:rsidP="006B25C9">
      <w:pPr>
        <w:jc w:val="center"/>
        <w:rPr>
          <w:rFonts w:ascii="ＭＳ Ｐゴシック" w:eastAsia="ＭＳ Ｐゴシック" w:hAnsi="ＭＳ Ｐゴシック"/>
          <w:strike/>
          <w:color w:val="FFFFFF" w:themeColor="background1"/>
          <w:sz w:val="44"/>
          <w:szCs w:val="44"/>
        </w:rPr>
      </w:pPr>
      <w:r w:rsidRPr="00235DC2">
        <w:rPr>
          <w:rFonts w:ascii="ＭＳ Ｐゴシック" w:eastAsia="ＭＳ Ｐゴシック" w:hAnsi="ＭＳ Ｐゴシック" w:hint="eastAsia"/>
          <w:sz w:val="44"/>
          <w:szCs w:val="44"/>
        </w:rPr>
        <w:t xml:space="preserve">三木市 </w:t>
      </w:r>
      <w:r w:rsidR="007524B3">
        <w:rPr>
          <w:rFonts w:ascii="ＭＳ Ｐゴシック" w:eastAsia="ＭＳ Ｐゴシック" w:hAnsi="ＭＳ Ｐゴシック" w:hint="eastAsia"/>
          <w:sz w:val="44"/>
          <w:szCs w:val="44"/>
        </w:rPr>
        <w:t>子どもの移動経路</w:t>
      </w:r>
      <w:r w:rsidRPr="00235DC2">
        <w:rPr>
          <w:rFonts w:ascii="ＭＳ Ｐゴシック" w:eastAsia="ＭＳ Ｐゴシック" w:hAnsi="ＭＳ Ｐゴシック" w:hint="eastAsia"/>
          <w:sz w:val="44"/>
          <w:szCs w:val="44"/>
        </w:rPr>
        <w:t>交通安全プログラム</w:t>
      </w:r>
      <w:r w:rsidR="00E04723" w:rsidRPr="00F81D1A">
        <w:rPr>
          <w:rFonts w:ascii="ＭＳ Ｐゴシック" w:eastAsia="ＭＳ Ｐゴシック" w:hAnsi="ＭＳ Ｐゴシック" w:hint="eastAsia"/>
          <w:strike/>
          <w:color w:val="FFFFFF" w:themeColor="background1"/>
          <w:sz w:val="44"/>
          <w:szCs w:val="44"/>
        </w:rPr>
        <w:t>（案）</w:t>
      </w: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36"/>
          <w:szCs w:val="36"/>
        </w:rPr>
      </w:pPr>
      <w:r w:rsidRPr="00235DC2">
        <w:rPr>
          <w:rFonts w:ascii="ＭＳ Ｐゴシック" w:eastAsia="ＭＳ Ｐゴシック" w:hAnsi="ＭＳ Ｐゴシック" w:hint="eastAsia"/>
          <w:sz w:val="36"/>
          <w:szCs w:val="36"/>
        </w:rPr>
        <w:t>～</w:t>
      </w:r>
      <w:r w:rsidR="007524B3">
        <w:rPr>
          <w:rFonts w:ascii="ＭＳ Ｐゴシック" w:eastAsia="ＭＳ Ｐゴシック" w:hAnsi="ＭＳ Ｐゴシック" w:hint="eastAsia"/>
          <w:sz w:val="36"/>
          <w:szCs w:val="36"/>
        </w:rPr>
        <w:t>移動経路の</w:t>
      </w:r>
      <w:r w:rsidRPr="00235DC2">
        <w:rPr>
          <w:rFonts w:ascii="ＭＳ Ｐゴシック" w:eastAsia="ＭＳ Ｐゴシック" w:hAnsi="ＭＳ Ｐゴシック" w:hint="eastAsia"/>
          <w:sz w:val="36"/>
          <w:szCs w:val="36"/>
        </w:rPr>
        <w:t>安全確保に関する取組の方針～</w:t>
      </w:r>
    </w:p>
    <w:p w:rsidR="006B25C9" w:rsidRPr="007524B3"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Default="006B25C9" w:rsidP="006B25C9">
      <w:pPr>
        <w:jc w:val="center"/>
        <w:rPr>
          <w:rFonts w:ascii="ＭＳ Ｐゴシック" w:eastAsia="ＭＳ Ｐゴシック" w:hAnsi="ＭＳ Ｐゴシック"/>
          <w:sz w:val="24"/>
          <w:szCs w:val="24"/>
        </w:rPr>
      </w:pPr>
    </w:p>
    <w:p w:rsidR="00CC2364" w:rsidRDefault="00CC2364" w:rsidP="006B25C9">
      <w:pPr>
        <w:jc w:val="center"/>
        <w:rPr>
          <w:rFonts w:ascii="ＭＳ Ｐゴシック" w:eastAsia="ＭＳ Ｐゴシック" w:hAnsi="ＭＳ Ｐゴシック"/>
          <w:sz w:val="24"/>
          <w:szCs w:val="24"/>
        </w:rPr>
      </w:pPr>
    </w:p>
    <w:p w:rsidR="00CC2364" w:rsidRPr="00235DC2" w:rsidRDefault="00CC2364"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Default="006B25C9" w:rsidP="00E04723">
      <w:pPr>
        <w:rPr>
          <w:rFonts w:ascii="ＭＳ Ｐゴシック" w:eastAsia="ＭＳ Ｐゴシック" w:hAnsi="ＭＳ Ｐゴシック"/>
          <w:sz w:val="24"/>
          <w:szCs w:val="24"/>
        </w:rPr>
      </w:pPr>
    </w:p>
    <w:p w:rsidR="00CC2364" w:rsidRPr="00235DC2" w:rsidRDefault="00CC2364" w:rsidP="006B25C9">
      <w:pPr>
        <w:jc w:val="center"/>
        <w:rPr>
          <w:rFonts w:ascii="ＭＳ Ｐゴシック" w:eastAsia="ＭＳ Ｐゴシック" w:hAnsi="ＭＳ Ｐゴシック"/>
          <w:sz w:val="24"/>
          <w:szCs w:val="24"/>
        </w:rPr>
      </w:pPr>
    </w:p>
    <w:p w:rsidR="006B25C9" w:rsidRPr="00235DC2" w:rsidRDefault="003408DE" w:rsidP="006B25C9">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w:t>
      </w:r>
      <w:r w:rsidR="005B71B0">
        <w:rPr>
          <w:rFonts w:ascii="ＭＳ Ｐゴシック" w:eastAsia="ＭＳ Ｐゴシック" w:hAnsi="ＭＳ Ｐゴシック" w:hint="eastAsia"/>
          <w:sz w:val="32"/>
          <w:szCs w:val="32"/>
        </w:rPr>
        <w:t>６</w:t>
      </w:r>
      <w:r w:rsidR="006A5EB0">
        <w:rPr>
          <w:rFonts w:ascii="ＭＳ Ｐゴシック" w:eastAsia="ＭＳ Ｐゴシック" w:hAnsi="ＭＳ Ｐゴシック" w:hint="eastAsia"/>
          <w:sz w:val="32"/>
          <w:szCs w:val="32"/>
        </w:rPr>
        <w:t>年８</w:t>
      </w:r>
      <w:r w:rsidR="006B25C9" w:rsidRPr="00235DC2">
        <w:rPr>
          <w:rFonts w:ascii="ＭＳ Ｐゴシック" w:eastAsia="ＭＳ Ｐゴシック" w:hAnsi="ＭＳ Ｐゴシック" w:hint="eastAsia"/>
          <w:sz w:val="32"/>
          <w:szCs w:val="32"/>
        </w:rPr>
        <w:t>月</w:t>
      </w:r>
    </w:p>
    <w:p w:rsidR="006B25C9" w:rsidRPr="00235DC2" w:rsidRDefault="006B25C9" w:rsidP="006B25C9">
      <w:pPr>
        <w:jc w:val="center"/>
        <w:rPr>
          <w:rFonts w:ascii="ＭＳ Ｐゴシック" w:eastAsia="ＭＳ Ｐゴシック" w:hAnsi="ＭＳ Ｐゴシック"/>
          <w:sz w:val="24"/>
          <w:szCs w:val="24"/>
        </w:rPr>
      </w:pPr>
    </w:p>
    <w:p w:rsidR="006B25C9" w:rsidRPr="00235DC2" w:rsidRDefault="006B25C9" w:rsidP="006B25C9">
      <w:pPr>
        <w:jc w:val="center"/>
        <w:rPr>
          <w:rFonts w:ascii="ＭＳ Ｐゴシック" w:eastAsia="ＭＳ Ｐゴシック" w:hAnsi="ＭＳ Ｐゴシック"/>
          <w:sz w:val="24"/>
          <w:szCs w:val="24"/>
        </w:rPr>
      </w:pPr>
    </w:p>
    <w:p w:rsidR="006B25C9" w:rsidRPr="00193BB1" w:rsidRDefault="006B25C9" w:rsidP="006B25C9">
      <w:pPr>
        <w:jc w:val="center"/>
        <w:rPr>
          <w:rFonts w:asciiTheme="majorEastAsia" w:eastAsiaTheme="majorEastAsia" w:hAnsiTheme="majorEastAsia"/>
          <w:b/>
          <w:sz w:val="32"/>
          <w:szCs w:val="32"/>
        </w:rPr>
      </w:pPr>
      <w:r w:rsidRPr="00235DC2">
        <w:rPr>
          <w:rFonts w:ascii="ＭＳ Ｐゴシック" w:eastAsia="ＭＳ Ｐゴシック" w:hAnsi="ＭＳ Ｐゴシック" w:hint="eastAsia"/>
          <w:sz w:val="32"/>
          <w:szCs w:val="32"/>
        </w:rPr>
        <w:t>三木市</w:t>
      </w:r>
      <w:r w:rsidR="007524B3">
        <w:rPr>
          <w:rFonts w:ascii="ＭＳ Ｐゴシック" w:eastAsia="ＭＳ Ｐゴシック" w:hAnsi="ＭＳ Ｐゴシック" w:hint="eastAsia"/>
          <w:sz w:val="32"/>
          <w:szCs w:val="32"/>
        </w:rPr>
        <w:t>子どもの移動経路</w:t>
      </w:r>
      <w:r w:rsidRPr="00235DC2">
        <w:rPr>
          <w:rFonts w:ascii="ＭＳ Ｐゴシック" w:eastAsia="ＭＳ Ｐゴシック" w:hAnsi="ＭＳ Ｐゴシック" w:hint="eastAsia"/>
          <w:sz w:val="32"/>
          <w:szCs w:val="32"/>
        </w:rPr>
        <w:t>安全推進会議</w:t>
      </w:r>
    </w:p>
    <w:p w:rsidR="006B25C9" w:rsidRPr="00193BB1" w:rsidRDefault="006B25C9">
      <w:pPr>
        <w:widowControl/>
        <w:jc w:val="left"/>
        <w:rPr>
          <w:rFonts w:asciiTheme="majorEastAsia" w:eastAsiaTheme="majorEastAsia" w:hAnsiTheme="majorEastAsia"/>
          <w:sz w:val="32"/>
          <w:szCs w:val="32"/>
        </w:rPr>
      </w:pPr>
      <w:r w:rsidRPr="00193BB1">
        <w:rPr>
          <w:rFonts w:asciiTheme="majorEastAsia" w:eastAsiaTheme="majorEastAsia" w:hAnsiTheme="majorEastAsia"/>
          <w:sz w:val="32"/>
          <w:szCs w:val="32"/>
        </w:rPr>
        <w:br w:type="page"/>
      </w:r>
    </w:p>
    <w:p w:rsidR="006B25C9" w:rsidRPr="00193BB1" w:rsidRDefault="006B25C9" w:rsidP="006B25C9">
      <w:pPr>
        <w:jc w:val="left"/>
        <w:rPr>
          <w:rFonts w:asciiTheme="majorEastAsia" w:eastAsiaTheme="majorEastAsia" w:hAnsiTheme="majorEastAsia"/>
          <w:sz w:val="24"/>
          <w:szCs w:val="24"/>
        </w:rPr>
        <w:sectPr w:rsidR="006B25C9" w:rsidRPr="00193BB1" w:rsidSect="006B25C9">
          <w:pgSz w:w="11906" w:h="16838" w:code="9"/>
          <w:pgMar w:top="1440" w:right="1080" w:bottom="1440" w:left="1080" w:header="851" w:footer="992" w:gutter="0"/>
          <w:cols w:space="425"/>
          <w:docGrid w:type="linesAndChars" w:linePitch="400" w:charSpace="8408"/>
        </w:sectPr>
      </w:pPr>
    </w:p>
    <w:p w:rsidR="006B25C9" w:rsidRPr="007524B3" w:rsidRDefault="006E45B6" w:rsidP="006B25C9">
      <w:pPr>
        <w:jc w:val="left"/>
        <w:rPr>
          <w:rFonts w:asciiTheme="majorEastAsia" w:eastAsiaTheme="majorEastAsia" w:hAnsiTheme="majorEastAsia"/>
          <w:sz w:val="24"/>
          <w:szCs w:val="24"/>
          <w:u w:val="single"/>
        </w:rPr>
      </w:pPr>
      <w:r w:rsidRPr="007524B3">
        <w:rPr>
          <w:rFonts w:asciiTheme="majorEastAsia" w:eastAsiaTheme="majorEastAsia" w:hAnsiTheme="majorEastAsia" w:hint="eastAsia"/>
          <w:sz w:val="24"/>
          <w:szCs w:val="24"/>
          <w:u w:val="single"/>
        </w:rPr>
        <w:lastRenderedPageBreak/>
        <w:t xml:space="preserve">１ </w:t>
      </w:r>
      <w:r w:rsidR="006B25C9" w:rsidRPr="007524B3">
        <w:rPr>
          <w:rFonts w:asciiTheme="majorEastAsia" w:eastAsiaTheme="majorEastAsia" w:hAnsiTheme="majorEastAsia" w:hint="eastAsia"/>
          <w:sz w:val="24"/>
          <w:szCs w:val="24"/>
          <w:u w:val="single"/>
        </w:rPr>
        <w:t>プログラムの目的</w:t>
      </w:r>
      <w:r w:rsidR="007524B3" w:rsidRPr="007524B3">
        <w:rPr>
          <w:rFonts w:asciiTheme="majorEastAsia" w:eastAsiaTheme="majorEastAsia" w:hAnsiTheme="majorEastAsia" w:hint="eastAsia"/>
          <w:sz w:val="24"/>
          <w:szCs w:val="24"/>
          <w:u w:val="single"/>
        </w:rPr>
        <w:t>及び変遷</w:t>
      </w:r>
    </w:p>
    <w:p w:rsidR="006B25C9" w:rsidRPr="00193BB1" w:rsidRDefault="006B25C9" w:rsidP="007524B3">
      <w:pPr>
        <w:ind w:leftChars="65" w:left="141" w:rightChars="-78" w:right="-169" w:firstLineChars="100" w:firstLine="247"/>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平成２４年、全国で登下校中の児童</w:t>
      </w:r>
      <w:r w:rsidR="002014B1">
        <w:rPr>
          <w:rFonts w:asciiTheme="majorEastAsia" w:eastAsiaTheme="majorEastAsia" w:hAnsiTheme="majorEastAsia" w:hint="eastAsia"/>
          <w:sz w:val="24"/>
          <w:szCs w:val="24"/>
        </w:rPr>
        <w:t>等</w:t>
      </w:r>
      <w:r w:rsidR="00663C7C">
        <w:rPr>
          <w:rFonts w:asciiTheme="majorEastAsia" w:eastAsiaTheme="majorEastAsia" w:hAnsiTheme="majorEastAsia" w:hint="eastAsia"/>
          <w:sz w:val="24"/>
          <w:szCs w:val="24"/>
        </w:rPr>
        <w:t>が死傷する事故が相次いで発生したことから、同</w:t>
      </w:r>
      <w:r w:rsidRPr="00193BB1">
        <w:rPr>
          <w:rFonts w:asciiTheme="majorEastAsia" w:eastAsiaTheme="majorEastAsia" w:hAnsiTheme="majorEastAsia" w:hint="eastAsia"/>
          <w:sz w:val="24"/>
          <w:szCs w:val="24"/>
        </w:rPr>
        <w:t>年</w:t>
      </w:r>
      <w:r w:rsidR="00292759">
        <w:rPr>
          <w:rFonts w:asciiTheme="majorEastAsia" w:eastAsiaTheme="majorEastAsia" w:hAnsiTheme="majorEastAsia" w:hint="eastAsia"/>
          <w:sz w:val="24"/>
          <w:szCs w:val="24"/>
        </w:rPr>
        <w:t>７・</w:t>
      </w:r>
      <w:r w:rsidRPr="00193BB1">
        <w:rPr>
          <w:rFonts w:asciiTheme="majorEastAsia" w:eastAsiaTheme="majorEastAsia" w:hAnsiTheme="majorEastAsia" w:hint="eastAsia"/>
          <w:sz w:val="24"/>
          <w:szCs w:val="24"/>
        </w:rPr>
        <w:t>８</w:t>
      </w:r>
      <w:r w:rsidR="00193BB1">
        <w:rPr>
          <w:rFonts w:asciiTheme="majorEastAsia" w:eastAsiaTheme="majorEastAsia" w:hAnsiTheme="majorEastAsia" w:hint="eastAsia"/>
          <w:sz w:val="24"/>
          <w:szCs w:val="24"/>
        </w:rPr>
        <w:t>月に各小学校の通学路において関係機関と連携して緊急合同点検を実施</w:t>
      </w:r>
      <w:r w:rsidRPr="00193BB1">
        <w:rPr>
          <w:rFonts w:asciiTheme="majorEastAsia" w:eastAsiaTheme="majorEastAsia" w:hAnsiTheme="majorEastAsia" w:hint="eastAsia"/>
          <w:sz w:val="24"/>
          <w:szCs w:val="24"/>
        </w:rPr>
        <w:t>し、必要な対策内容についても関係機関で協議してきました。</w:t>
      </w:r>
      <w:r w:rsidR="007524B3">
        <w:rPr>
          <w:rFonts w:asciiTheme="majorEastAsia" w:eastAsiaTheme="majorEastAsia" w:hAnsiTheme="majorEastAsia" w:hint="eastAsia"/>
          <w:sz w:val="24"/>
          <w:szCs w:val="24"/>
        </w:rPr>
        <w:t>平成２６年度には、</w:t>
      </w:r>
      <w:r w:rsidR="007524B3" w:rsidRPr="00193BB1">
        <w:rPr>
          <w:rFonts w:asciiTheme="majorEastAsia" w:eastAsiaTheme="majorEastAsia" w:hAnsiTheme="majorEastAsia" w:hint="eastAsia"/>
          <w:sz w:val="24"/>
          <w:szCs w:val="24"/>
        </w:rPr>
        <w:t>引き続き通学路</w:t>
      </w:r>
      <w:r w:rsidR="007524B3">
        <w:rPr>
          <w:rFonts w:asciiTheme="majorEastAsia" w:eastAsiaTheme="majorEastAsia" w:hAnsiTheme="majorEastAsia" w:hint="eastAsia"/>
          <w:sz w:val="24"/>
          <w:szCs w:val="24"/>
        </w:rPr>
        <w:t>の安全確保に向けた取組を行うため、</w:t>
      </w:r>
      <w:r w:rsidR="007524B3" w:rsidRPr="00193BB1">
        <w:rPr>
          <w:rFonts w:asciiTheme="majorEastAsia" w:eastAsiaTheme="majorEastAsia" w:hAnsiTheme="majorEastAsia" w:hint="eastAsia"/>
          <w:sz w:val="24"/>
          <w:szCs w:val="24"/>
        </w:rPr>
        <w:t>関係機関の連携体制を構築し、「三木市通学路交通安全プログラム」を策定しました。</w:t>
      </w:r>
    </w:p>
    <w:p w:rsidR="007524B3" w:rsidRPr="00193BB1" w:rsidRDefault="00663C7C" w:rsidP="007524B3">
      <w:pPr>
        <w:ind w:leftChars="65" w:left="141" w:rightChars="-78" w:right="-169" w:firstLineChars="100" w:firstLine="247"/>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また、令和元年、滋賀県大津市で園児が交通事故に遭ったことから、同年８月に未就学児が日常的に</w:t>
      </w:r>
      <w:r w:rsidR="007524B3">
        <w:rPr>
          <w:rFonts w:asciiTheme="majorEastAsia" w:eastAsiaTheme="majorEastAsia" w:hAnsiTheme="majorEastAsia" w:hint="eastAsia"/>
          <w:sz w:val="24"/>
          <w:szCs w:val="24"/>
        </w:rPr>
        <w:t>集団で</w:t>
      </w:r>
      <w:r>
        <w:rPr>
          <w:rFonts w:asciiTheme="majorEastAsia" w:eastAsiaTheme="majorEastAsia" w:hAnsiTheme="majorEastAsia" w:hint="eastAsia"/>
          <w:sz w:val="24"/>
          <w:szCs w:val="24"/>
        </w:rPr>
        <w:t>移動する経路において、関係機関と連携して緊急合同点検を実施し、必要な対策内容についても関係機関で協議し</w:t>
      </w:r>
      <w:r w:rsidR="007524B3">
        <w:rPr>
          <w:rFonts w:asciiTheme="majorEastAsia" w:eastAsiaTheme="majorEastAsia" w:hAnsiTheme="majorEastAsia" w:hint="eastAsia"/>
          <w:sz w:val="24"/>
          <w:szCs w:val="24"/>
        </w:rPr>
        <w:t>ました。令和２年度には、</w:t>
      </w:r>
      <w:r w:rsidR="007524B3" w:rsidRPr="00193BB1">
        <w:rPr>
          <w:rFonts w:asciiTheme="majorEastAsia" w:eastAsiaTheme="majorEastAsia" w:hAnsiTheme="majorEastAsia" w:hint="eastAsia"/>
          <w:sz w:val="24"/>
          <w:szCs w:val="24"/>
        </w:rPr>
        <w:t>「三木市通学路交通安全プログラム」</w:t>
      </w:r>
      <w:r w:rsidR="007524B3">
        <w:rPr>
          <w:rFonts w:asciiTheme="majorEastAsia" w:eastAsiaTheme="majorEastAsia" w:hAnsiTheme="majorEastAsia" w:hint="eastAsia"/>
          <w:sz w:val="24"/>
          <w:szCs w:val="24"/>
        </w:rPr>
        <w:t>の対象に未就学児が日常的に集団で移動する経路を加え、引き続き安全確保に向けた取り組みを行うこととなりました。</w:t>
      </w:r>
    </w:p>
    <w:p w:rsidR="007524B3" w:rsidRPr="00193BB1" w:rsidRDefault="007524B3" w:rsidP="007524B3">
      <w:pPr>
        <w:ind w:leftChars="65" w:left="141" w:firstLineChars="100" w:firstLine="247"/>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令和３年度</w:t>
      </w:r>
      <w:r w:rsidR="000667AE">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は、</w:t>
      </w:r>
      <w:r w:rsidR="000667AE">
        <w:rPr>
          <w:rFonts w:asciiTheme="majorEastAsia" w:eastAsiaTheme="majorEastAsia" w:hAnsiTheme="majorEastAsia" w:hint="eastAsia"/>
          <w:sz w:val="24"/>
          <w:szCs w:val="24"/>
        </w:rPr>
        <w:t>プログラムの名称を「三木市子どもの移動経路交通安全プログラム」に変更しました。また、千葉県八街市</w:t>
      </w:r>
      <w:r w:rsidR="009C03F4">
        <w:rPr>
          <w:rFonts w:asciiTheme="majorEastAsia" w:eastAsiaTheme="majorEastAsia" w:hAnsiTheme="majorEastAsia" w:hint="eastAsia"/>
          <w:sz w:val="24"/>
          <w:szCs w:val="24"/>
        </w:rPr>
        <w:t>（ヤチマタシ）</w:t>
      </w:r>
      <w:r w:rsidR="00586C9D">
        <w:rPr>
          <w:rFonts w:asciiTheme="majorEastAsia" w:eastAsiaTheme="majorEastAsia" w:hAnsiTheme="majorEastAsia" w:hint="eastAsia"/>
          <w:sz w:val="24"/>
          <w:szCs w:val="24"/>
        </w:rPr>
        <w:t xml:space="preserve">　　</w:t>
      </w:r>
      <w:bookmarkStart w:id="0" w:name="_GoBack"/>
      <w:bookmarkEnd w:id="0"/>
      <w:r w:rsidR="000667AE">
        <w:rPr>
          <w:rFonts w:asciiTheme="majorEastAsia" w:eastAsiaTheme="majorEastAsia" w:hAnsiTheme="majorEastAsia" w:hint="eastAsia"/>
          <w:sz w:val="24"/>
          <w:szCs w:val="24"/>
        </w:rPr>
        <w:t>の通学路で交通事故があり安全対策の強化と過去の危険箇所の見直しを実施しました。</w:t>
      </w:r>
      <w:r>
        <w:rPr>
          <w:rFonts w:asciiTheme="majorEastAsia" w:eastAsiaTheme="majorEastAsia" w:hAnsiTheme="majorEastAsia" w:hint="eastAsia"/>
          <w:sz w:val="24"/>
          <w:szCs w:val="24"/>
        </w:rPr>
        <w:t>引き続き</w:t>
      </w:r>
      <w:r w:rsidRPr="00193BB1">
        <w:rPr>
          <w:rFonts w:asciiTheme="majorEastAsia" w:eastAsiaTheme="majorEastAsia" w:hAnsiTheme="majorEastAsia" w:hint="eastAsia"/>
          <w:sz w:val="24"/>
          <w:szCs w:val="24"/>
        </w:rPr>
        <w:t>関係機関が連携して、通学路</w:t>
      </w:r>
      <w:r>
        <w:rPr>
          <w:rFonts w:asciiTheme="majorEastAsia" w:eastAsiaTheme="majorEastAsia" w:hAnsiTheme="majorEastAsia" w:hint="eastAsia"/>
          <w:sz w:val="24"/>
          <w:szCs w:val="24"/>
        </w:rPr>
        <w:t>及び未就学児が日常的に集団で移動する経路の安全確保に向けた取組を行っていきます。</w:t>
      </w:r>
    </w:p>
    <w:p w:rsidR="006B25C9" w:rsidRDefault="006B25C9" w:rsidP="006B25C9">
      <w:pPr>
        <w:jc w:val="left"/>
        <w:rPr>
          <w:rFonts w:asciiTheme="majorEastAsia" w:eastAsiaTheme="majorEastAsia" w:hAnsiTheme="majorEastAsia"/>
          <w:sz w:val="24"/>
          <w:szCs w:val="24"/>
        </w:rPr>
      </w:pPr>
    </w:p>
    <w:p w:rsidR="009E3581" w:rsidRPr="0047423F" w:rsidRDefault="009E3581" w:rsidP="006B25C9">
      <w:pPr>
        <w:jc w:val="left"/>
        <w:rPr>
          <w:rFonts w:asciiTheme="majorEastAsia" w:eastAsiaTheme="majorEastAsia" w:hAnsiTheme="majorEastAsia"/>
          <w:sz w:val="24"/>
          <w:szCs w:val="24"/>
          <w:u w:val="single"/>
        </w:rPr>
      </w:pPr>
      <w:r w:rsidRPr="0047423F">
        <w:rPr>
          <w:rFonts w:asciiTheme="majorEastAsia" w:eastAsiaTheme="majorEastAsia" w:hAnsiTheme="majorEastAsia" w:hint="eastAsia"/>
          <w:sz w:val="24"/>
          <w:szCs w:val="24"/>
          <w:u w:val="single"/>
        </w:rPr>
        <w:t>２　子どもの移動経路の定義</w:t>
      </w:r>
    </w:p>
    <w:p w:rsidR="002408E9" w:rsidRPr="0047423F" w:rsidRDefault="002408E9" w:rsidP="006B25C9">
      <w:pPr>
        <w:jc w:val="left"/>
        <w:rPr>
          <w:rFonts w:asciiTheme="majorEastAsia" w:eastAsiaTheme="majorEastAsia" w:hAnsiTheme="majorEastAsia"/>
          <w:sz w:val="24"/>
          <w:szCs w:val="24"/>
        </w:rPr>
      </w:pPr>
      <w:r w:rsidRPr="0047423F">
        <w:rPr>
          <w:rFonts w:asciiTheme="majorEastAsia" w:eastAsiaTheme="majorEastAsia" w:hAnsiTheme="majorEastAsia" w:hint="eastAsia"/>
          <w:sz w:val="24"/>
          <w:szCs w:val="24"/>
        </w:rPr>
        <w:t xml:space="preserve">　子どもの移動経路のうち、</w:t>
      </w:r>
    </w:p>
    <w:p w:rsidR="009E3581" w:rsidRPr="0047423F" w:rsidRDefault="009E3581" w:rsidP="009E3581">
      <w:pPr>
        <w:ind w:firstLineChars="100" w:firstLine="247"/>
        <w:rPr>
          <w:rFonts w:asciiTheme="majorEastAsia" w:eastAsiaTheme="majorEastAsia" w:hAnsiTheme="majorEastAsia"/>
          <w:sz w:val="24"/>
          <w:szCs w:val="24"/>
        </w:rPr>
      </w:pPr>
      <w:r w:rsidRPr="0047423F">
        <w:rPr>
          <w:rFonts w:asciiTheme="majorEastAsia" w:eastAsiaTheme="majorEastAsia" w:hAnsiTheme="majorEastAsia" w:hint="eastAsia"/>
          <w:sz w:val="24"/>
          <w:szCs w:val="24"/>
        </w:rPr>
        <w:t>通学路</w:t>
      </w:r>
      <w:r w:rsidR="002408E9" w:rsidRPr="0047423F">
        <w:rPr>
          <w:rFonts w:asciiTheme="majorEastAsia" w:eastAsiaTheme="majorEastAsia" w:hAnsiTheme="majorEastAsia" w:hint="eastAsia"/>
          <w:sz w:val="24"/>
          <w:szCs w:val="24"/>
        </w:rPr>
        <w:t>において</w:t>
      </w:r>
      <w:r w:rsidRPr="0047423F">
        <w:rPr>
          <w:rFonts w:asciiTheme="majorEastAsia" w:eastAsiaTheme="majorEastAsia" w:hAnsiTheme="majorEastAsia" w:hint="eastAsia"/>
          <w:sz w:val="24"/>
          <w:szCs w:val="24"/>
        </w:rPr>
        <w:t>は、各地区集合場所から学校間までのうち、学校指定の経路を指す。</w:t>
      </w:r>
    </w:p>
    <w:p w:rsidR="009E3581" w:rsidRPr="0047423F" w:rsidRDefault="009E3581" w:rsidP="009E3581">
      <w:pPr>
        <w:rPr>
          <w:rFonts w:asciiTheme="majorEastAsia" w:eastAsiaTheme="majorEastAsia" w:hAnsiTheme="majorEastAsia"/>
          <w:sz w:val="24"/>
          <w:szCs w:val="24"/>
        </w:rPr>
      </w:pPr>
      <w:r w:rsidRPr="0047423F">
        <w:rPr>
          <w:rFonts w:asciiTheme="majorEastAsia" w:eastAsiaTheme="majorEastAsia" w:hAnsiTheme="majorEastAsia" w:hint="eastAsia"/>
          <w:sz w:val="24"/>
          <w:szCs w:val="24"/>
        </w:rPr>
        <w:t xml:space="preserve">　未就学児移動経路においては、</w:t>
      </w:r>
      <w:r w:rsidRPr="00201069">
        <w:rPr>
          <w:rFonts w:asciiTheme="majorEastAsia" w:eastAsiaTheme="majorEastAsia" w:hAnsiTheme="majorEastAsia" w:hint="eastAsia"/>
          <w:sz w:val="24"/>
          <w:szCs w:val="24"/>
        </w:rPr>
        <w:t>「日常的に」「集団で」</w:t>
      </w:r>
      <w:r w:rsidRPr="0047423F">
        <w:rPr>
          <w:rFonts w:asciiTheme="majorEastAsia" w:eastAsiaTheme="majorEastAsia" w:hAnsiTheme="majorEastAsia" w:hint="eastAsia"/>
          <w:sz w:val="24"/>
          <w:szCs w:val="24"/>
        </w:rPr>
        <w:t>移動する</w:t>
      </w:r>
      <w:r w:rsidR="002408E9" w:rsidRPr="0047423F">
        <w:rPr>
          <w:rFonts w:asciiTheme="majorEastAsia" w:eastAsiaTheme="majorEastAsia" w:hAnsiTheme="majorEastAsia" w:hint="eastAsia"/>
          <w:sz w:val="24"/>
          <w:szCs w:val="24"/>
        </w:rPr>
        <w:t>指定</w:t>
      </w:r>
      <w:r w:rsidRPr="0047423F">
        <w:rPr>
          <w:rFonts w:asciiTheme="majorEastAsia" w:eastAsiaTheme="majorEastAsia" w:hAnsiTheme="majorEastAsia" w:hint="eastAsia"/>
          <w:sz w:val="24"/>
          <w:szCs w:val="24"/>
        </w:rPr>
        <w:t>経路</w:t>
      </w:r>
      <w:r w:rsidR="002408E9" w:rsidRPr="0047423F">
        <w:rPr>
          <w:rFonts w:asciiTheme="majorEastAsia" w:eastAsiaTheme="majorEastAsia" w:hAnsiTheme="majorEastAsia" w:hint="eastAsia"/>
          <w:sz w:val="24"/>
          <w:szCs w:val="24"/>
        </w:rPr>
        <w:t>を指す</w:t>
      </w:r>
      <w:r w:rsidRPr="0047423F">
        <w:rPr>
          <w:rFonts w:asciiTheme="majorEastAsia" w:eastAsiaTheme="majorEastAsia" w:hAnsiTheme="majorEastAsia" w:hint="eastAsia"/>
          <w:sz w:val="24"/>
          <w:szCs w:val="24"/>
        </w:rPr>
        <w:t>。</w:t>
      </w:r>
    </w:p>
    <w:p w:rsidR="002408E9" w:rsidRPr="0047423F" w:rsidRDefault="009E3581" w:rsidP="006B25C9">
      <w:pPr>
        <w:jc w:val="left"/>
        <w:rPr>
          <w:rFonts w:asciiTheme="majorEastAsia" w:eastAsiaTheme="majorEastAsia" w:hAnsiTheme="majorEastAsia"/>
          <w:sz w:val="24"/>
          <w:szCs w:val="24"/>
        </w:rPr>
      </w:pPr>
      <w:r w:rsidRPr="0047423F">
        <w:rPr>
          <w:rFonts w:asciiTheme="majorEastAsia" w:eastAsiaTheme="majorEastAsia" w:hAnsiTheme="majorEastAsia" w:hint="eastAsia"/>
          <w:sz w:val="24"/>
          <w:szCs w:val="24"/>
        </w:rPr>
        <w:t xml:space="preserve">　上記以外の子どもの移動経路については、</w:t>
      </w:r>
      <w:r w:rsidR="002408E9" w:rsidRPr="0047423F">
        <w:rPr>
          <w:rFonts w:asciiTheme="majorEastAsia" w:eastAsiaTheme="majorEastAsia" w:hAnsiTheme="majorEastAsia" w:hint="eastAsia"/>
          <w:sz w:val="24"/>
          <w:szCs w:val="24"/>
        </w:rPr>
        <w:t>「指定外の</w:t>
      </w:r>
      <w:r w:rsidR="0047423F" w:rsidRPr="0047423F">
        <w:rPr>
          <w:rFonts w:asciiTheme="majorEastAsia" w:eastAsiaTheme="majorEastAsia" w:hAnsiTheme="majorEastAsia" w:hint="eastAsia"/>
          <w:sz w:val="24"/>
          <w:szCs w:val="24"/>
        </w:rPr>
        <w:t>移動</w:t>
      </w:r>
      <w:r w:rsidR="002408E9" w:rsidRPr="0047423F">
        <w:rPr>
          <w:rFonts w:asciiTheme="majorEastAsia" w:eastAsiaTheme="majorEastAsia" w:hAnsiTheme="majorEastAsia" w:hint="eastAsia"/>
          <w:sz w:val="24"/>
          <w:szCs w:val="24"/>
        </w:rPr>
        <w:t>経路」として取り扱い、</w:t>
      </w:r>
    </w:p>
    <w:p w:rsidR="009E3581" w:rsidRPr="0047423F" w:rsidRDefault="009E3581" w:rsidP="006B25C9">
      <w:pPr>
        <w:jc w:val="left"/>
        <w:rPr>
          <w:rFonts w:asciiTheme="majorEastAsia" w:eastAsiaTheme="majorEastAsia" w:hAnsiTheme="majorEastAsia"/>
          <w:sz w:val="24"/>
          <w:szCs w:val="24"/>
        </w:rPr>
      </w:pPr>
      <w:r w:rsidRPr="0047423F">
        <w:rPr>
          <w:rFonts w:asciiTheme="majorEastAsia" w:eastAsiaTheme="majorEastAsia" w:hAnsiTheme="majorEastAsia" w:hint="eastAsia"/>
          <w:sz w:val="24"/>
          <w:szCs w:val="24"/>
        </w:rPr>
        <w:t>プログラムとは個別に対応を検討し、対応策を</w:t>
      </w:r>
      <w:r w:rsidR="002408E9" w:rsidRPr="0047423F">
        <w:rPr>
          <w:rFonts w:asciiTheme="majorEastAsia" w:eastAsiaTheme="majorEastAsia" w:hAnsiTheme="majorEastAsia" w:hint="eastAsia"/>
          <w:sz w:val="24"/>
          <w:szCs w:val="24"/>
        </w:rPr>
        <w:t>関係者に通知</w:t>
      </w:r>
      <w:r w:rsidRPr="0047423F">
        <w:rPr>
          <w:rFonts w:asciiTheme="majorEastAsia" w:eastAsiaTheme="majorEastAsia" w:hAnsiTheme="majorEastAsia" w:hint="eastAsia"/>
          <w:sz w:val="24"/>
          <w:szCs w:val="24"/>
        </w:rPr>
        <w:t>する。</w:t>
      </w:r>
    </w:p>
    <w:p w:rsidR="009E3581" w:rsidRPr="009E3581" w:rsidRDefault="009E3581" w:rsidP="006B25C9">
      <w:pPr>
        <w:jc w:val="left"/>
        <w:rPr>
          <w:rFonts w:asciiTheme="majorEastAsia" w:eastAsiaTheme="majorEastAsia" w:hAnsiTheme="majorEastAsia"/>
          <w:sz w:val="24"/>
          <w:szCs w:val="24"/>
        </w:rPr>
      </w:pPr>
    </w:p>
    <w:p w:rsidR="006B25C9" w:rsidRPr="007524B3" w:rsidRDefault="009E3581" w:rsidP="006B25C9">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３</w:t>
      </w:r>
      <w:r w:rsidR="006E45B6" w:rsidRPr="007524B3">
        <w:rPr>
          <w:rFonts w:asciiTheme="majorEastAsia" w:eastAsiaTheme="majorEastAsia" w:hAnsiTheme="majorEastAsia" w:hint="eastAsia"/>
          <w:sz w:val="24"/>
          <w:szCs w:val="24"/>
          <w:u w:val="single"/>
        </w:rPr>
        <w:t xml:space="preserve"> </w:t>
      </w:r>
      <w:r w:rsidR="007524B3">
        <w:rPr>
          <w:rFonts w:asciiTheme="majorEastAsia" w:eastAsiaTheme="majorEastAsia" w:hAnsiTheme="majorEastAsia" w:hint="eastAsia"/>
          <w:sz w:val="24"/>
          <w:szCs w:val="24"/>
          <w:u w:val="single"/>
        </w:rPr>
        <w:t>子どもの移動経路</w:t>
      </w:r>
      <w:r w:rsidR="006B25C9" w:rsidRPr="007524B3">
        <w:rPr>
          <w:rFonts w:asciiTheme="majorEastAsia" w:eastAsiaTheme="majorEastAsia" w:hAnsiTheme="majorEastAsia" w:hint="eastAsia"/>
          <w:sz w:val="24"/>
          <w:szCs w:val="24"/>
          <w:u w:val="single"/>
        </w:rPr>
        <w:t>安全推進会議の設置</w:t>
      </w:r>
    </w:p>
    <w:p w:rsidR="006E45B6" w:rsidRDefault="00193BB1" w:rsidP="006E45B6">
      <w:pPr>
        <w:ind w:leftChars="65" w:left="141" w:firstLineChars="100" w:firstLine="247"/>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関係機関の連携を図るため、以下をメンバーとする「</w:t>
      </w:r>
      <w:r w:rsidR="00A558FF">
        <w:rPr>
          <w:rFonts w:asciiTheme="majorEastAsia" w:eastAsiaTheme="majorEastAsia" w:hAnsiTheme="majorEastAsia" w:hint="eastAsia"/>
          <w:sz w:val="24"/>
          <w:szCs w:val="24"/>
        </w:rPr>
        <w:t>三木市</w:t>
      </w:r>
      <w:r w:rsidR="007524B3">
        <w:rPr>
          <w:rFonts w:asciiTheme="majorEastAsia" w:eastAsiaTheme="majorEastAsia" w:hAnsiTheme="majorEastAsia" w:hint="eastAsia"/>
          <w:sz w:val="24"/>
          <w:szCs w:val="24"/>
        </w:rPr>
        <w:t>子どもの移動経路</w:t>
      </w:r>
      <w:r w:rsidRPr="00193BB1">
        <w:rPr>
          <w:rFonts w:asciiTheme="majorEastAsia" w:eastAsiaTheme="majorEastAsia" w:hAnsiTheme="majorEastAsia" w:hint="eastAsia"/>
          <w:sz w:val="24"/>
          <w:szCs w:val="24"/>
        </w:rPr>
        <w:t>安全推進会議」</w:t>
      </w:r>
      <w:r w:rsidR="006B25C9" w:rsidRPr="00193BB1">
        <w:rPr>
          <w:rFonts w:asciiTheme="majorEastAsia" w:eastAsiaTheme="majorEastAsia" w:hAnsiTheme="majorEastAsia" w:hint="eastAsia"/>
          <w:sz w:val="24"/>
          <w:szCs w:val="24"/>
        </w:rPr>
        <w:t>を設置しました。本プログラムは、この会議で議論し策定しました。</w:t>
      </w:r>
    </w:p>
    <w:p w:rsidR="007524B3" w:rsidRDefault="007524B3" w:rsidP="006E45B6">
      <w:pPr>
        <w:ind w:leftChars="65" w:left="141" w:firstLineChars="100" w:firstLine="247"/>
        <w:jc w:val="left"/>
        <w:rPr>
          <w:rFonts w:asciiTheme="majorEastAsia" w:eastAsiaTheme="majorEastAsia" w:hAnsiTheme="majorEastAsia"/>
          <w:sz w:val="24"/>
          <w:szCs w:val="24"/>
        </w:rPr>
      </w:pPr>
    </w:p>
    <w:p w:rsidR="006E45B6" w:rsidRDefault="006E45B6" w:rsidP="006E45B6">
      <w:pPr>
        <w:ind w:leftChars="65" w:left="141" w:firstLine="1"/>
        <w:jc w:val="left"/>
        <w:rPr>
          <w:rFonts w:asciiTheme="majorEastAsia" w:eastAsiaTheme="majorEastAsia" w:hAnsiTheme="majorEastAsia"/>
          <w:sz w:val="24"/>
          <w:szCs w:val="24"/>
        </w:rPr>
      </w:pPr>
      <w:r>
        <w:rPr>
          <w:rFonts w:asciiTheme="majorEastAsia" w:eastAsiaTheme="majorEastAsia" w:hAnsiTheme="majorEastAsia" w:hint="eastAsia"/>
          <w:sz w:val="24"/>
          <w:szCs w:val="24"/>
        </w:rPr>
        <w:t>【関係機関】</w:t>
      </w:r>
    </w:p>
    <w:p w:rsidR="002C38D8" w:rsidRDefault="006E45B6" w:rsidP="006E45B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C38D8">
        <w:rPr>
          <w:rFonts w:asciiTheme="majorEastAsia" w:eastAsiaTheme="majorEastAsia" w:hAnsiTheme="majorEastAsia" w:hint="eastAsia"/>
          <w:sz w:val="24"/>
          <w:szCs w:val="24"/>
        </w:rPr>
        <w:t>・</w:t>
      </w:r>
      <w:r w:rsidR="000851D4">
        <w:rPr>
          <w:rFonts w:asciiTheme="majorEastAsia" w:eastAsiaTheme="majorEastAsia" w:hAnsiTheme="majorEastAsia" w:hint="eastAsia"/>
          <w:sz w:val="24"/>
          <w:szCs w:val="24"/>
        </w:rPr>
        <w:t>国土交通省近畿地方整備局</w:t>
      </w:r>
      <w:r w:rsidR="002C38D8">
        <w:rPr>
          <w:rFonts w:asciiTheme="majorEastAsia" w:eastAsiaTheme="majorEastAsia" w:hAnsiTheme="majorEastAsia" w:hint="eastAsia"/>
          <w:sz w:val="24"/>
          <w:szCs w:val="24"/>
        </w:rPr>
        <w:t>兵庫国道事務所</w:t>
      </w:r>
    </w:p>
    <w:p w:rsidR="007524B3" w:rsidRDefault="006B25C9" w:rsidP="007524B3">
      <w:pPr>
        <w:tabs>
          <w:tab w:val="left" w:pos="4962"/>
        </w:tabs>
        <w:ind w:firstLineChars="150" w:firstLine="370"/>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w:t>
      </w:r>
      <w:r w:rsidR="00EF149C">
        <w:rPr>
          <w:rFonts w:asciiTheme="majorEastAsia" w:eastAsiaTheme="majorEastAsia" w:hAnsiTheme="majorEastAsia" w:hint="eastAsia"/>
          <w:sz w:val="24"/>
          <w:szCs w:val="24"/>
        </w:rPr>
        <w:t>兵庫県</w:t>
      </w:r>
      <w:r w:rsidR="00892176" w:rsidRPr="00193BB1">
        <w:rPr>
          <w:rFonts w:asciiTheme="majorEastAsia" w:eastAsiaTheme="majorEastAsia" w:hAnsiTheme="majorEastAsia" w:hint="eastAsia"/>
          <w:sz w:val="24"/>
          <w:szCs w:val="24"/>
        </w:rPr>
        <w:t>三木警察署</w:t>
      </w:r>
      <w:r w:rsidR="007524B3">
        <w:rPr>
          <w:rFonts w:asciiTheme="majorEastAsia" w:eastAsiaTheme="majorEastAsia" w:hAnsiTheme="majorEastAsia"/>
          <w:sz w:val="24"/>
          <w:szCs w:val="24"/>
        </w:rPr>
        <w:tab/>
      </w:r>
      <w:r w:rsidR="007524B3">
        <w:rPr>
          <w:rFonts w:asciiTheme="majorEastAsia" w:eastAsiaTheme="majorEastAsia" w:hAnsiTheme="majorEastAsia" w:hint="eastAsia"/>
          <w:sz w:val="24"/>
          <w:szCs w:val="24"/>
        </w:rPr>
        <w:t>・</w:t>
      </w:r>
      <w:r w:rsidR="007524B3" w:rsidRPr="00193BB1">
        <w:rPr>
          <w:rFonts w:asciiTheme="majorEastAsia" w:eastAsiaTheme="majorEastAsia" w:hAnsiTheme="majorEastAsia" w:hint="eastAsia"/>
          <w:sz w:val="24"/>
          <w:szCs w:val="24"/>
        </w:rPr>
        <w:t>兵庫県</w:t>
      </w:r>
      <w:r w:rsidR="007524B3">
        <w:rPr>
          <w:rFonts w:asciiTheme="majorEastAsia" w:eastAsiaTheme="majorEastAsia" w:hAnsiTheme="majorEastAsia" w:hint="eastAsia"/>
          <w:sz w:val="24"/>
          <w:szCs w:val="24"/>
        </w:rPr>
        <w:t>北播磨県民局加東土木</w:t>
      </w:r>
      <w:r w:rsidR="007524B3" w:rsidRPr="00193BB1">
        <w:rPr>
          <w:rFonts w:asciiTheme="majorEastAsia" w:eastAsiaTheme="majorEastAsia" w:hAnsiTheme="majorEastAsia" w:hint="eastAsia"/>
          <w:sz w:val="24"/>
          <w:szCs w:val="24"/>
        </w:rPr>
        <w:t>事務所</w:t>
      </w:r>
    </w:p>
    <w:p w:rsidR="007524B3" w:rsidRDefault="007524B3" w:rsidP="007524B3">
      <w:pPr>
        <w:tabs>
          <w:tab w:val="left" w:pos="4962"/>
        </w:tabs>
        <w:ind w:firstLineChars="150" w:firstLine="37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・三木市園</w:t>
      </w:r>
      <w:r w:rsidR="009C03F4">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長会</w:t>
      </w:r>
      <w:r>
        <w:rPr>
          <w:rFonts w:asciiTheme="majorEastAsia" w:eastAsiaTheme="majorEastAsia" w:hAnsiTheme="majorEastAsia"/>
          <w:sz w:val="24"/>
          <w:szCs w:val="24"/>
        </w:rPr>
        <w:tab/>
      </w:r>
      <w:r>
        <w:rPr>
          <w:rFonts w:asciiTheme="majorEastAsia" w:eastAsiaTheme="majorEastAsia" w:hAnsiTheme="majorEastAsia" w:hint="eastAsia"/>
          <w:sz w:val="24"/>
          <w:szCs w:val="24"/>
        </w:rPr>
        <w:t>・三木市保育協会</w:t>
      </w:r>
    </w:p>
    <w:p w:rsidR="007524B3" w:rsidRDefault="007524B3" w:rsidP="007524B3">
      <w:pPr>
        <w:tabs>
          <w:tab w:val="left" w:pos="4962"/>
        </w:tabs>
        <w:ind w:firstLineChars="150" w:firstLine="37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・三木市中学校校長会</w:t>
      </w:r>
      <w:r>
        <w:rPr>
          <w:rFonts w:asciiTheme="majorEastAsia" w:eastAsiaTheme="majorEastAsia" w:hAnsiTheme="majorEastAsia"/>
          <w:sz w:val="24"/>
          <w:szCs w:val="24"/>
        </w:rPr>
        <w:tab/>
      </w:r>
      <w:r>
        <w:rPr>
          <w:rFonts w:asciiTheme="majorEastAsia" w:eastAsiaTheme="majorEastAsia" w:hAnsiTheme="majorEastAsia" w:hint="eastAsia"/>
          <w:sz w:val="24"/>
          <w:szCs w:val="24"/>
        </w:rPr>
        <w:t>・三木市小学校,特別支援学校校長会</w:t>
      </w:r>
    </w:p>
    <w:p w:rsidR="007524B3" w:rsidRDefault="006E45B6" w:rsidP="007524B3">
      <w:pPr>
        <w:tabs>
          <w:tab w:val="left" w:pos="4962"/>
        </w:tabs>
        <w:ind w:firstLineChars="150" w:firstLine="37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93BB1">
        <w:rPr>
          <w:rFonts w:asciiTheme="majorEastAsia" w:eastAsiaTheme="majorEastAsia" w:hAnsiTheme="majorEastAsia" w:hint="eastAsia"/>
          <w:sz w:val="24"/>
          <w:szCs w:val="24"/>
        </w:rPr>
        <w:t>三木市</w:t>
      </w:r>
      <w:r w:rsidR="0026252F">
        <w:rPr>
          <w:rFonts w:asciiTheme="majorEastAsia" w:eastAsiaTheme="majorEastAsia" w:hAnsiTheme="majorEastAsia" w:hint="eastAsia"/>
          <w:sz w:val="24"/>
          <w:szCs w:val="24"/>
        </w:rPr>
        <w:t>市民生活</w:t>
      </w:r>
      <w:r w:rsidR="003E631C">
        <w:rPr>
          <w:rFonts w:asciiTheme="majorEastAsia" w:eastAsiaTheme="majorEastAsia" w:hAnsiTheme="majorEastAsia" w:hint="eastAsia"/>
          <w:sz w:val="24"/>
          <w:szCs w:val="24"/>
        </w:rPr>
        <w:t>部</w:t>
      </w:r>
      <w:r w:rsidR="0026252F">
        <w:rPr>
          <w:rFonts w:asciiTheme="majorEastAsia" w:eastAsiaTheme="majorEastAsia" w:hAnsiTheme="majorEastAsia" w:hint="eastAsia"/>
          <w:sz w:val="24"/>
          <w:szCs w:val="24"/>
        </w:rPr>
        <w:t>生活</w:t>
      </w:r>
      <w:r w:rsidR="006513B6">
        <w:rPr>
          <w:rFonts w:asciiTheme="majorEastAsia" w:eastAsiaTheme="majorEastAsia" w:hAnsiTheme="majorEastAsia" w:hint="eastAsia"/>
          <w:sz w:val="24"/>
          <w:szCs w:val="24"/>
        </w:rPr>
        <w:t>安全</w:t>
      </w:r>
      <w:r>
        <w:rPr>
          <w:rFonts w:asciiTheme="majorEastAsia" w:eastAsiaTheme="majorEastAsia" w:hAnsiTheme="majorEastAsia" w:hint="eastAsia"/>
          <w:sz w:val="24"/>
          <w:szCs w:val="24"/>
        </w:rPr>
        <w:t>課</w:t>
      </w:r>
      <w:r w:rsidR="007524B3">
        <w:rPr>
          <w:rFonts w:asciiTheme="majorEastAsia" w:eastAsiaTheme="majorEastAsia" w:hAnsiTheme="majorEastAsia"/>
          <w:sz w:val="24"/>
          <w:szCs w:val="24"/>
        </w:rPr>
        <w:tab/>
      </w:r>
      <w:r w:rsidR="00663C7C">
        <w:rPr>
          <w:rFonts w:asciiTheme="majorEastAsia" w:eastAsiaTheme="majorEastAsia" w:hAnsiTheme="majorEastAsia" w:hint="eastAsia"/>
          <w:sz w:val="24"/>
          <w:szCs w:val="24"/>
        </w:rPr>
        <w:t>・</w:t>
      </w:r>
      <w:r w:rsidRPr="00193BB1">
        <w:rPr>
          <w:rFonts w:asciiTheme="majorEastAsia" w:eastAsiaTheme="majorEastAsia" w:hAnsiTheme="majorEastAsia" w:hint="eastAsia"/>
          <w:sz w:val="24"/>
          <w:szCs w:val="24"/>
        </w:rPr>
        <w:t>三木市</w:t>
      </w:r>
      <w:r w:rsidR="0026252F">
        <w:rPr>
          <w:rFonts w:asciiTheme="majorEastAsia" w:eastAsiaTheme="majorEastAsia" w:hAnsiTheme="majorEastAsia" w:hint="eastAsia"/>
          <w:sz w:val="24"/>
          <w:szCs w:val="24"/>
        </w:rPr>
        <w:t>都市整備</w:t>
      </w:r>
      <w:r w:rsidRPr="00193BB1">
        <w:rPr>
          <w:rFonts w:asciiTheme="majorEastAsia" w:eastAsiaTheme="majorEastAsia" w:hAnsiTheme="majorEastAsia" w:hint="eastAsia"/>
          <w:sz w:val="24"/>
          <w:szCs w:val="24"/>
        </w:rPr>
        <w:t>部</w:t>
      </w:r>
      <w:r w:rsidR="007524B3">
        <w:rPr>
          <w:rFonts w:asciiTheme="majorEastAsia" w:eastAsiaTheme="majorEastAsia" w:hAnsiTheme="majorEastAsia" w:hint="eastAsia"/>
          <w:sz w:val="24"/>
          <w:szCs w:val="24"/>
        </w:rPr>
        <w:t>道路河川課</w:t>
      </w:r>
    </w:p>
    <w:p w:rsidR="0026252F" w:rsidRDefault="00663C7C" w:rsidP="007524B3">
      <w:pPr>
        <w:ind w:firstLineChars="150" w:firstLine="37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・三木市教育委員会教育振興部教育・保育課</w:t>
      </w:r>
    </w:p>
    <w:p w:rsidR="007524B3" w:rsidRDefault="006E45B6" w:rsidP="007524B3">
      <w:pPr>
        <w:ind w:firstLineChars="100" w:firstLine="247"/>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93BB1">
        <w:rPr>
          <w:rFonts w:asciiTheme="majorEastAsia" w:eastAsiaTheme="majorEastAsia" w:hAnsiTheme="majorEastAsia" w:hint="eastAsia"/>
          <w:sz w:val="24"/>
          <w:szCs w:val="24"/>
        </w:rPr>
        <w:t>三木市教育委員会</w:t>
      </w:r>
      <w:r w:rsidR="00502CFE">
        <w:rPr>
          <w:rFonts w:asciiTheme="majorEastAsia" w:eastAsiaTheme="majorEastAsia" w:hAnsiTheme="majorEastAsia" w:hint="eastAsia"/>
          <w:sz w:val="24"/>
          <w:szCs w:val="24"/>
        </w:rPr>
        <w:t>教育</w:t>
      </w:r>
      <w:r w:rsidR="0026252F">
        <w:rPr>
          <w:rFonts w:asciiTheme="majorEastAsia" w:eastAsiaTheme="majorEastAsia" w:hAnsiTheme="majorEastAsia" w:hint="eastAsia"/>
          <w:sz w:val="24"/>
          <w:szCs w:val="24"/>
        </w:rPr>
        <w:t>総務部教育施設</w:t>
      </w:r>
      <w:r w:rsidR="00502CFE">
        <w:rPr>
          <w:rFonts w:asciiTheme="majorEastAsia" w:eastAsiaTheme="majorEastAsia" w:hAnsiTheme="majorEastAsia" w:hint="eastAsia"/>
          <w:sz w:val="24"/>
          <w:szCs w:val="24"/>
        </w:rPr>
        <w:t>課</w:t>
      </w:r>
    </w:p>
    <w:p w:rsidR="006E45B6" w:rsidRPr="007524B3" w:rsidRDefault="007524B3" w:rsidP="007524B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B25C9" w:rsidRPr="009E3581" w:rsidRDefault="009E3581" w:rsidP="006B25C9">
      <w:pPr>
        <w:jc w:val="left"/>
        <w:rPr>
          <w:rFonts w:asciiTheme="majorEastAsia" w:eastAsiaTheme="majorEastAsia" w:hAnsiTheme="majorEastAsia"/>
          <w:sz w:val="24"/>
          <w:szCs w:val="24"/>
          <w:u w:val="single"/>
        </w:rPr>
      </w:pPr>
      <w:r w:rsidRPr="009E3581">
        <w:rPr>
          <w:rFonts w:asciiTheme="majorEastAsia" w:eastAsiaTheme="majorEastAsia" w:hAnsiTheme="majorEastAsia" w:hint="eastAsia"/>
          <w:sz w:val="24"/>
          <w:szCs w:val="24"/>
          <w:u w:val="single"/>
        </w:rPr>
        <w:lastRenderedPageBreak/>
        <w:t>４</w:t>
      </w:r>
      <w:r w:rsidR="006E45B6" w:rsidRPr="009E3581">
        <w:rPr>
          <w:rFonts w:asciiTheme="majorEastAsia" w:eastAsiaTheme="majorEastAsia" w:hAnsiTheme="majorEastAsia" w:hint="eastAsia"/>
          <w:sz w:val="24"/>
          <w:szCs w:val="24"/>
          <w:u w:val="single"/>
        </w:rPr>
        <w:t xml:space="preserve"> </w:t>
      </w:r>
      <w:r w:rsidR="006B25C9" w:rsidRPr="009E3581">
        <w:rPr>
          <w:rFonts w:asciiTheme="majorEastAsia" w:eastAsiaTheme="majorEastAsia" w:hAnsiTheme="majorEastAsia" w:hint="eastAsia"/>
          <w:sz w:val="24"/>
          <w:szCs w:val="24"/>
          <w:u w:val="single"/>
        </w:rPr>
        <w:t>取組方針</w:t>
      </w:r>
    </w:p>
    <w:p w:rsidR="006B25C9" w:rsidRDefault="006B25C9" w:rsidP="006B25C9">
      <w:pPr>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（１）基本</w:t>
      </w:r>
      <w:r w:rsidR="009E3581">
        <w:rPr>
          <w:rFonts w:asciiTheme="majorEastAsia" w:eastAsiaTheme="majorEastAsia" w:hAnsiTheme="majorEastAsia" w:hint="eastAsia"/>
          <w:sz w:val="24"/>
          <w:szCs w:val="24"/>
        </w:rPr>
        <w:t>方針</w:t>
      </w:r>
    </w:p>
    <w:p w:rsidR="006B25C9" w:rsidRDefault="006E45B6" w:rsidP="006A5EB0">
      <w:pPr>
        <w:ind w:left="493" w:hangingChars="200" w:hanging="49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B25C9" w:rsidRPr="00193BB1">
        <w:rPr>
          <w:rFonts w:asciiTheme="majorEastAsia" w:eastAsiaTheme="majorEastAsia" w:hAnsiTheme="majorEastAsia" w:hint="eastAsia"/>
          <w:sz w:val="24"/>
          <w:szCs w:val="24"/>
        </w:rPr>
        <w:t>継続的に</w:t>
      </w:r>
      <w:r w:rsidR="007524B3">
        <w:rPr>
          <w:rFonts w:asciiTheme="majorEastAsia" w:eastAsiaTheme="majorEastAsia" w:hAnsiTheme="majorEastAsia" w:hint="eastAsia"/>
          <w:sz w:val="24"/>
          <w:szCs w:val="24"/>
        </w:rPr>
        <w:t>子どもの移動経路</w:t>
      </w:r>
      <w:r w:rsidR="00CE6EC1">
        <w:rPr>
          <w:rFonts w:asciiTheme="majorEastAsia" w:eastAsiaTheme="majorEastAsia" w:hAnsiTheme="majorEastAsia" w:hint="eastAsia"/>
          <w:sz w:val="24"/>
          <w:szCs w:val="24"/>
        </w:rPr>
        <w:t>の安全を確保するため、緊急合同点検後も合同点検を継続する</w:t>
      </w:r>
      <w:r w:rsidR="006B25C9" w:rsidRPr="00193BB1">
        <w:rPr>
          <w:rFonts w:asciiTheme="majorEastAsia" w:eastAsiaTheme="majorEastAsia" w:hAnsiTheme="majorEastAsia" w:hint="eastAsia"/>
          <w:sz w:val="24"/>
          <w:szCs w:val="24"/>
        </w:rPr>
        <w:t>ともに、対策実施後の効果把握も行い、対策の改善・充実を行います。</w:t>
      </w:r>
    </w:p>
    <w:p w:rsidR="006B25C9" w:rsidRPr="00193BB1" w:rsidRDefault="006E45B6" w:rsidP="006A5EB0">
      <w:pPr>
        <w:ind w:left="493" w:hangingChars="200" w:hanging="49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A5EB0">
        <w:rPr>
          <w:rFonts w:asciiTheme="majorEastAsia" w:eastAsiaTheme="majorEastAsia" w:hAnsiTheme="majorEastAsia" w:hint="eastAsia"/>
          <w:sz w:val="24"/>
          <w:szCs w:val="24"/>
        </w:rPr>
        <w:t>これらの取組をＰＤＣＡサイクルとして繰り返し実施し、子どもの移動経路</w:t>
      </w:r>
      <w:r w:rsidR="006B25C9" w:rsidRPr="00193BB1">
        <w:rPr>
          <w:rFonts w:asciiTheme="majorEastAsia" w:eastAsiaTheme="majorEastAsia" w:hAnsiTheme="majorEastAsia" w:hint="eastAsia"/>
          <w:sz w:val="24"/>
          <w:szCs w:val="24"/>
        </w:rPr>
        <w:t>の安全性の向上を図っていきます。</w:t>
      </w:r>
    </w:p>
    <w:p w:rsidR="006B25C9" w:rsidRPr="00193BB1" w:rsidRDefault="006B25C9" w:rsidP="00193BB1">
      <w:pPr>
        <w:ind w:leftChars="65" w:left="141"/>
        <w:jc w:val="left"/>
        <w:rPr>
          <w:rFonts w:asciiTheme="majorEastAsia" w:eastAsiaTheme="majorEastAsia" w:hAnsiTheme="majorEastAsia"/>
          <w:sz w:val="24"/>
          <w:szCs w:val="24"/>
        </w:rPr>
      </w:pPr>
    </w:p>
    <w:p w:rsidR="006B25C9" w:rsidRDefault="006A5EB0" w:rsidP="006A5EB0">
      <w:pPr>
        <w:ind w:leftChars="65" w:left="141"/>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［子どもの移動経路</w:t>
      </w:r>
      <w:r w:rsidR="006B25C9" w:rsidRPr="00193BB1">
        <w:rPr>
          <w:rFonts w:asciiTheme="majorEastAsia" w:eastAsiaTheme="majorEastAsia" w:hAnsiTheme="majorEastAsia" w:hint="eastAsia"/>
          <w:sz w:val="24"/>
          <w:szCs w:val="24"/>
        </w:rPr>
        <w:t>安全確保のためのＰＤＣＡサイクル］</w:t>
      </w:r>
    </w:p>
    <w:p w:rsidR="006A5EB0" w:rsidRDefault="006A5EB0" w:rsidP="006A5EB0">
      <w:pPr>
        <w:ind w:leftChars="65" w:left="141"/>
        <w:jc w:val="left"/>
        <w:rPr>
          <w:rFonts w:asciiTheme="majorEastAsia" w:eastAsiaTheme="majorEastAsia" w:hAnsiTheme="majorEastAsia"/>
          <w:sz w:val="24"/>
          <w:szCs w:val="24"/>
        </w:rPr>
      </w:pPr>
    </w:p>
    <w:p w:rsidR="006A5EB0" w:rsidRDefault="008D333D" w:rsidP="006A5EB0">
      <w:pPr>
        <w:ind w:leftChars="65" w:left="141"/>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664384" behindDoc="0" locked="0" layoutInCell="1" allowOverlap="1" wp14:anchorId="7AA74866" wp14:editId="7E917AD8">
                <wp:simplePos x="0" y="0"/>
                <wp:positionH relativeFrom="column">
                  <wp:posOffset>3853249</wp:posOffset>
                </wp:positionH>
                <wp:positionV relativeFrom="paragraph">
                  <wp:posOffset>353265</wp:posOffset>
                </wp:positionV>
                <wp:extent cx="1828800" cy="1828800"/>
                <wp:effectExtent l="0" t="0" r="0" b="889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333D" w:rsidRPr="008D333D" w:rsidRDefault="008D333D" w:rsidP="008D333D">
                            <w:pPr>
                              <w:jc w:val="center"/>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AA74866" id="_x0000_t202" coordsize="21600,21600" o:spt="202" path="m,l,21600r21600,l21600,xe">
                <v:stroke joinstyle="miter"/>
                <v:path gradientshapeok="t" o:connecttype="rect"/>
              </v:shapetype>
              <v:shape id="テキスト ボックス 6" o:spid="_x0000_s1026" type="#_x0000_t202" style="position:absolute;left:0;text-align:left;margin-left:303.4pt;margin-top:27.8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" filled="f" stroked="f">
                <v:textbox style="mso-fit-shape-to-text:t" inset="5.85pt,.7pt,5.85pt,.7pt">
                  <w:txbxContent>
                    <w:p w:rsidR="008D333D" w:rsidRPr="008D333D" w:rsidRDefault="008D333D" w:rsidP="008D333D">
                      <w:pPr>
                        <w:jc w:val="center"/>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4C6848F" wp14:editId="3ED8228A">
                <wp:simplePos x="0" y="0"/>
                <wp:positionH relativeFrom="column">
                  <wp:posOffset>3882304</wp:posOffset>
                </wp:positionH>
                <wp:positionV relativeFrom="paragraph">
                  <wp:posOffset>1661795</wp:posOffset>
                </wp:positionV>
                <wp:extent cx="1828800" cy="1828800"/>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333D" w:rsidRPr="008D333D" w:rsidRDefault="008D333D" w:rsidP="008D333D">
                            <w:pPr>
                              <w:jc w:val="center"/>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333D">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8D333D">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heck</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4C6848F" id="テキスト ボックス 1" o:spid="_x0000_s1027" type="#_x0000_t202" style="position:absolute;left:0;text-align:left;margin-left:305.7pt;margin-top:130.8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" filled="f" stroked="f">
                <v:textbox style="mso-fit-shape-to-text:t" inset="5.85pt,.7pt,5.85pt,.7pt">
                  <w:txbxContent>
                    <w:p w:rsidR="008D333D" w:rsidRPr="008D333D" w:rsidRDefault="008D333D" w:rsidP="008D333D">
                      <w:pPr>
                        <w:jc w:val="center"/>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333D">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8D333D">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heck</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658FF5E" wp14:editId="2F499982">
                <wp:simplePos x="0" y="0"/>
                <wp:positionH relativeFrom="column">
                  <wp:posOffset>3920997</wp:posOffset>
                </wp:positionH>
                <wp:positionV relativeFrom="paragraph">
                  <wp:posOffset>389278</wp:posOffset>
                </wp:positionV>
                <wp:extent cx="285750" cy="124990"/>
                <wp:effectExtent l="0" t="0" r="0" b="8890"/>
                <wp:wrapNone/>
                <wp:docPr id="5" name="フリーフォーム 5"/>
                <wp:cNvGraphicFramePr/>
                <a:graphic xmlns:a="http://schemas.openxmlformats.org/drawingml/2006/main">
                  <a:graphicData uri="http://schemas.microsoft.com/office/word/2010/wordprocessingShape">
                    <wps:wsp>
                      <wps:cNvSpPr/>
                      <wps:spPr>
                        <a:xfrm>
                          <a:off x="0" y="0"/>
                          <a:ext cx="285750" cy="124990"/>
                        </a:xfrm>
                        <a:custGeom>
                          <a:avLst/>
                          <a:gdLst>
                            <a:gd name="connsiteX0" fmla="*/ 16446 w 286162"/>
                            <a:gd name="connsiteY0" fmla="*/ 16446 h 92098"/>
                            <a:gd name="connsiteX1" fmla="*/ 3290 w 286162"/>
                            <a:gd name="connsiteY1" fmla="*/ 69073 h 92098"/>
                            <a:gd name="connsiteX2" fmla="*/ 0 w 286162"/>
                            <a:gd name="connsiteY2" fmla="*/ 92098 h 92098"/>
                            <a:gd name="connsiteX3" fmla="*/ 286162 w 286162"/>
                            <a:gd name="connsiteY3" fmla="*/ 88808 h 92098"/>
                            <a:gd name="connsiteX4" fmla="*/ 279583 w 286162"/>
                            <a:gd name="connsiteY4" fmla="*/ 0 h 92098"/>
                            <a:gd name="connsiteX5" fmla="*/ 246691 w 286162"/>
                            <a:gd name="connsiteY5" fmla="*/ 0 h 92098"/>
                            <a:gd name="connsiteX6" fmla="*/ 16446 w 286162"/>
                            <a:gd name="connsiteY6" fmla="*/ 16446 h 92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6162" h="92098">
                              <a:moveTo>
                                <a:pt x="16446" y="16446"/>
                              </a:moveTo>
                              <a:lnTo>
                                <a:pt x="3290" y="69073"/>
                              </a:lnTo>
                              <a:lnTo>
                                <a:pt x="0" y="92098"/>
                              </a:lnTo>
                              <a:lnTo>
                                <a:pt x="286162" y="88808"/>
                              </a:lnTo>
                              <a:lnTo>
                                <a:pt x="279583" y="0"/>
                              </a:lnTo>
                              <a:lnTo>
                                <a:pt x="246691" y="0"/>
                              </a:lnTo>
                              <a:lnTo>
                                <a:pt x="16446" y="16446"/>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187CBB" id="フリーフォーム 5" o:spid="_x0000_s1026" style="position:absolute;left:0;text-align:left;margin-left:308.75pt;margin-top:30.65pt;width:22.5pt;height:9.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6162,9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" path="m16446,16446l3290,69073,,92098,286162,88808,279583,,246691,,16446,16446xe" fillcolor="white [3212]" stroked="f" strokeweight="2pt">
                <v:path arrowok="t" o:connecttype="custom" o:connectlocs="16422,22320;3285,93742;0,124990;285750,120525;279180,0;246336,0;16422,22320" o:connectangles="0,0,0,0,0,0,0"/>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3970335</wp:posOffset>
                </wp:positionH>
                <wp:positionV relativeFrom="paragraph">
                  <wp:posOffset>1698383</wp:posOffset>
                </wp:positionV>
                <wp:extent cx="285750" cy="124990"/>
                <wp:effectExtent l="0" t="0" r="0" b="8890"/>
                <wp:wrapNone/>
                <wp:docPr id="3" name="フリーフォーム 3"/>
                <wp:cNvGraphicFramePr/>
                <a:graphic xmlns:a="http://schemas.openxmlformats.org/drawingml/2006/main">
                  <a:graphicData uri="http://schemas.microsoft.com/office/word/2010/wordprocessingShape">
                    <wps:wsp>
                      <wps:cNvSpPr/>
                      <wps:spPr>
                        <a:xfrm>
                          <a:off x="0" y="0"/>
                          <a:ext cx="285750" cy="124990"/>
                        </a:xfrm>
                        <a:custGeom>
                          <a:avLst/>
                          <a:gdLst>
                            <a:gd name="connsiteX0" fmla="*/ 16446 w 286162"/>
                            <a:gd name="connsiteY0" fmla="*/ 16446 h 92098"/>
                            <a:gd name="connsiteX1" fmla="*/ 3290 w 286162"/>
                            <a:gd name="connsiteY1" fmla="*/ 69073 h 92098"/>
                            <a:gd name="connsiteX2" fmla="*/ 0 w 286162"/>
                            <a:gd name="connsiteY2" fmla="*/ 92098 h 92098"/>
                            <a:gd name="connsiteX3" fmla="*/ 286162 w 286162"/>
                            <a:gd name="connsiteY3" fmla="*/ 88808 h 92098"/>
                            <a:gd name="connsiteX4" fmla="*/ 279583 w 286162"/>
                            <a:gd name="connsiteY4" fmla="*/ 0 h 92098"/>
                            <a:gd name="connsiteX5" fmla="*/ 246691 w 286162"/>
                            <a:gd name="connsiteY5" fmla="*/ 0 h 92098"/>
                            <a:gd name="connsiteX6" fmla="*/ 16446 w 286162"/>
                            <a:gd name="connsiteY6" fmla="*/ 16446 h 92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6162" h="92098">
                              <a:moveTo>
                                <a:pt x="16446" y="16446"/>
                              </a:moveTo>
                              <a:lnTo>
                                <a:pt x="3290" y="69073"/>
                              </a:lnTo>
                              <a:lnTo>
                                <a:pt x="0" y="92098"/>
                              </a:lnTo>
                              <a:lnTo>
                                <a:pt x="286162" y="88808"/>
                              </a:lnTo>
                              <a:lnTo>
                                <a:pt x="279583" y="0"/>
                              </a:lnTo>
                              <a:lnTo>
                                <a:pt x="246691" y="0"/>
                              </a:lnTo>
                              <a:lnTo>
                                <a:pt x="16446" y="16446"/>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D684F" id="フリーフォーム 3" o:spid="_x0000_s1026" style="position:absolute;left:0;text-align:left;margin-left:312.6pt;margin-top:133.75pt;width:22.5pt;height:9.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6162,9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" path="m16446,16446l3290,69073,,92098,286162,88808,279583,,246691,,16446,16446xe" fillcolor="white [3212]" stroked="f" strokeweight="2pt">
                <v:path arrowok="t" o:connecttype="custom" o:connectlocs="16422,22320;3285,93742;0,124990;285750,120525;279180,0;246336,0;16422,22320" o:connectangles="0,0,0,0,0,0,0"/>
              </v:shape>
            </w:pict>
          </mc:Fallback>
        </mc:AlternateContent>
      </w:r>
      <w:r w:rsidR="006A5EB0">
        <w:rPr>
          <w:rFonts w:asciiTheme="majorEastAsia" w:eastAsiaTheme="majorEastAsia" w:hAnsiTheme="majorEastAsia"/>
          <w:noProof/>
          <w:sz w:val="24"/>
          <w:szCs w:val="24"/>
        </w:rPr>
        <w:drawing>
          <wp:inline distT="0" distB="0" distL="0" distR="0" wp14:anchorId="35267FFA">
            <wp:extent cx="6001385" cy="21621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1385" cy="2162175"/>
                    </a:xfrm>
                    <a:prstGeom prst="rect">
                      <a:avLst/>
                    </a:prstGeom>
                    <a:solidFill>
                      <a:schemeClr val="bg1"/>
                    </a:solidFill>
                    <a:ln>
                      <a:noFill/>
                    </a:ln>
                  </pic:spPr>
                </pic:pic>
              </a:graphicData>
            </a:graphic>
          </wp:inline>
        </w:drawing>
      </w:r>
    </w:p>
    <w:p w:rsidR="006A5EB0" w:rsidRDefault="006A5EB0" w:rsidP="006A5EB0">
      <w:pPr>
        <w:ind w:leftChars="65" w:left="141"/>
        <w:jc w:val="left"/>
        <w:rPr>
          <w:rFonts w:asciiTheme="majorEastAsia" w:eastAsiaTheme="majorEastAsia" w:hAnsiTheme="majorEastAsia"/>
          <w:sz w:val="24"/>
          <w:szCs w:val="24"/>
        </w:rPr>
      </w:pPr>
    </w:p>
    <w:p w:rsidR="006A5EB0" w:rsidRDefault="006A5EB0" w:rsidP="006A5EB0">
      <w:pPr>
        <w:ind w:leftChars="65" w:left="141"/>
        <w:jc w:val="left"/>
        <w:rPr>
          <w:rFonts w:asciiTheme="majorEastAsia" w:eastAsiaTheme="majorEastAsia" w:hAnsiTheme="majorEastAsia"/>
          <w:sz w:val="24"/>
          <w:szCs w:val="24"/>
        </w:rPr>
      </w:pPr>
    </w:p>
    <w:p w:rsidR="006A5EB0" w:rsidRPr="00193BB1" w:rsidRDefault="006A5EB0" w:rsidP="006A5EB0">
      <w:pPr>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（２）定期的な合同点検</w:t>
      </w:r>
    </w:p>
    <w:p w:rsidR="006A5EB0" w:rsidRPr="00193BB1" w:rsidRDefault="006A5EB0" w:rsidP="006A5EB0">
      <w:pPr>
        <w:ind w:firstLineChars="100" w:firstLine="247"/>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　</w:t>
      </w:r>
      <w:r w:rsidRPr="00193BB1">
        <w:rPr>
          <w:rFonts w:asciiTheme="majorEastAsia" w:eastAsiaTheme="majorEastAsia" w:hAnsiTheme="majorEastAsia" w:hint="eastAsia"/>
          <w:sz w:val="24"/>
          <w:szCs w:val="24"/>
        </w:rPr>
        <w:t>合同点検の実施時期等</w:t>
      </w:r>
    </w:p>
    <w:p w:rsidR="006A5EB0" w:rsidRPr="006A5EB0" w:rsidRDefault="006A5EB0" w:rsidP="006A5EB0">
      <w:pPr>
        <w:ind w:leftChars="250" w:left="1159" w:hangingChars="250" w:hanging="617"/>
        <w:jc w:val="left"/>
        <w:rPr>
          <w:rFonts w:asciiTheme="majorEastAsia" w:eastAsiaTheme="majorEastAsia" w:hAnsiTheme="majorEastAsia"/>
          <w:sz w:val="24"/>
          <w:szCs w:val="24"/>
        </w:rPr>
      </w:pPr>
      <w:r>
        <w:rPr>
          <w:rFonts w:asciiTheme="majorEastAsia" w:eastAsiaTheme="majorEastAsia" w:hAnsiTheme="majorEastAsia" w:hint="eastAsia"/>
          <w:sz w:val="24"/>
          <w:szCs w:val="24"/>
        </w:rPr>
        <w:t>（a）</w:t>
      </w:r>
      <w:r w:rsidR="000667AE">
        <w:rPr>
          <w:rFonts w:asciiTheme="majorEastAsia" w:eastAsiaTheme="majorEastAsia" w:hAnsiTheme="majorEastAsia" w:hint="eastAsia"/>
          <w:sz w:val="24"/>
          <w:szCs w:val="24"/>
        </w:rPr>
        <w:t>市内の小学校１３</w:t>
      </w:r>
      <w:r w:rsidRPr="006A5EB0">
        <w:rPr>
          <w:rFonts w:asciiTheme="majorEastAsia" w:eastAsiaTheme="majorEastAsia" w:hAnsiTheme="majorEastAsia" w:hint="eastAsia"/>
          <w:sz w:val="24"/>
          <w:szCs w:val="24"/>
        </w:rPr>
        <w:t>校、</w:t>
      </w:r>
      <w:r w:rsidR="000667AE">
        <w:rPr>
          <w:rFonts w:asciiTheme="majorEastAsia" w:eastAsiaTheme="majorEastAsia" w:hAnsiTheme="majorEastAsia" w:hint="eastAsia"/>
          <w:sz w:val="24"/>
          <w:szCs w:val="24"/>
        </w:rPr>
        <w:t>中学校６</w:t>
      </w:r>
      <w:r w:rsidRPr="006A5EB0">
        <w:rPr>
          <w:rFonts w:asciiTheme="majorEastAsia" w:eastAsiaTheme="majorEastAsia" w:hAnsiTheme="majorEastAsia" w:hint="eastAsia"/>
          <w:sz w:val="24"/>
          <w:szCs w:val="24"/>
        </w:rPr>
        <w:t>校、特別支援学校１校、私立認</w:t>
      </w:r>
      <w:r w:rsidR="000667AE">
        <w:rPr>
          <w:rFonts w:asciiTheme="majorEastAsia" w:eastAsiaTheme="majorEastAsia" w:hAnsiTheme="majorEastAsia" w:hint="eastAsia"/>
          <w:sz w:val="24"/>
          <w:szCs w:val="24"/>
        </w:rPr>
        <w:t>定こども園１３園、公立幼稚園</w:t>
      </w:r>
      <w:r w:rsidR="006513B6">
        <w:rPr>
          <w:rFonts w:asciiTheme="majorEastAsia" w:eastAsiaTheme="majorEastAsia" w:hAnsiTheme="majorEastAsia" w:hint="eastAsia"/>
          <w:sz w:val="24"/>
          <w:szCs w:val="24"/>
        </w:rPr>
        <w:t>２</w:t>
      </w:r>
      <w:r w:rsidR="000667AE">
        <w:rPr>
          <w:rFonts w:asciiTheme="majorEastAsia" w:eastAsiaTheme="majorEastAsia" w:hAnsiTheme="majorEastAsia" w:hint="eastAsia"/>
          <w:sz w:val="24"/>
          <w:szCs w:val="24"/>
        </w:rPr>
        <w:t>園、公立認定こども園１</w:t>
      </w:r>
      <w:r>
        <w:rPr>
          <w:rFonts w:asciiTheme="majorEastAsia" w:eastAsiaTheme="majorEastAsia" w:hAnsiTheme="majorEastAsia" w:hint="eastAsia"/>
          <w:sz w:val="24"/>
          <w:szCs w:val="24"/>
        </w:rPr>
        <w:t>園、</w:t>
      </w:r>
      <w:r w:rsidR="000667AE">
        <w:rPr>
          <w:rFonts w:asciiTheme="majorEastAsia" w:eastAsiaTheme="majorEastAsia" w:hAnsiTheme="majorEastAsia" w:hint="eastAsia"/>
          <w:sz w:val="24"/>
          <w:szCs w:val="24"/>
        </w:rPr>
        <w:t>公立</w:t>
      </w:r>
      <w:r>
        <w:rPr>
          <w:rFonts w:asciiTheme="majorEastAsia" w:eastAsiaTheme="majorEastAsia" w:hAnsiTheme="majorEastAsia" w:hint="eastAsia"/>
          <w:sz w:val="24"/>
          <w:szCs w:val="24"/>
        </w:rPr>
        <w:t>保育所１</w:t>
      </w:r>
      <w:r w:rsidRPr="006A5EB0">
        <w:rPr>
          <w:rFonts w:asciiTheme="majorEastAsia" w:eastAsiaTheme="majorEastAsia" w:hAnsiTheme="majorEastAsia" w:hint="eastAsia"/>
          <w:sz w:val="24"/>
          <w:szCs w:val="24"/>
        </w:rPr>
        <w:t>所の</w:t>
      </w:r>
      <w:r>
        <w:rPr>
          <w:rFonts w:asciiTheme="majorEastAsia" w:eastAsiaTheme="majorEastAsia" w:hAnsiTheme="majorEastAsia" w:hint="eastAsia"/>
          <w:sz w:val="24"/>
          <w:szCs w:val="24"/>
        </w:rPr>
        <w:t>子どもの移動経路</w:t>
      </w:r>
      <w:r w:rsidRPr="006A5EB0">
        <w:rPr>
          <w:rFonts w:asciiTheme="majorEastAsia" w:eastAsiaTheme="majorEastAsia" w:hAnsiTheme="majorEastAsia" w:hint="eastAsia"/>
          <w:sz w:val="24"/>
          <w:szCs w:val="24"/>
        </w:rPr>
        <w:t>の危険箇所等を１年に１回、合同点検を実施します。</w:t>
      </w:r>
    </w:p>
    <w:p w:rsidR="006A5EB0" w:rsidRPr="00193BB1" w:rsidRDefault="006A5EB0" w:rsidP="006A5EB0">
      <w:pPr>
        <w:ind w:leftChars="200" w:left="579" w:hangingChars="59" w:hanging="14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（b）</w:t>
      </w:r>
      <w:r w:rsidRPr="00193BB1">
        <w:rPr>
          <w:rFonts w:asciiTheme="majorEastAsia" w:eastAsiaTheme="majorEastAsia" w:hAnsiTheme="majorEastAsia" w:hint="eastAsia"/>
          <w:sz w:val="24"/>
          <w:szCs w:val="24"/>
        </w:rPr>
        <w:t>実施時期は、夏期</w:t>
      </w:r>
      <w:r>
        <w:rPr>
          <w:rFonts w:asciiTheme="majorEastAsia" w:eastAsiaTheme="majorEastAsia" w:hAnsiTheme="majorEastAsia" w:hint="eastAsia"/>
          <w:sz w:val="24"/>
          <w:szCs w:val="24"/>
        </w:rPr>
        <w:t>～秋期</w:t>
      </w:r>
      <w:r w:rsidRPr="00193BB1">
        <w:rPr>
          <w:rFonts w:asciiTheme="majorEastAsia" w:eastAsiaTheme="majorEastAsia" w:hAnsiTheme="majorEastAsia" w:hint="eastAsia"/>
          <w:sz w:val="24"/>
          <w:szCs w:val="24"/>
        </w:rPr>
        <w:t>に行います。</w:t>
      </w:r>
    </w:p>
    <w:p w:rsidR="006A5EB0" w:rsidRPr="00193BB1" w:rsidRDefault="006A5EB0" w:rsidP="006A5EB0">
      <w:pPr>
        <w:ind w:leftChars="250" w:left="1181" w:hangingChars="259" w:hanging="639"/>
        <w:jc w:val="left"/>
        <w:rPr>
          <w:rFonts w:asciiTheme="majorEastAsia" w:eastAsiaTheme="majorEastAsia" w:hAnsiTheme="majorEastAsia"/>
          <w:sz w:val="24"/>
          <w:szCs w:val="24"/>
        </w:rPr>
      </w:pPr>
      <w:r>
        <w:rPr>
          <w:rFonts w:asciiTheme="majorEastAsia" w:eastAsiaTheme="majorEastAsia" w:hAnsiTheme="majorEastAsia" w:hint="eastAsia"/>
          <w:sz w:val="24"/>
          <w:szCs w:val="24"/>
        </w:rPr>
        <w:t>（c）</w:t>
      </w:r>
      <w:r w:rsidRPr="00193BB1">
        <w:rPr>
          <w:rFonts w:asciiTheme="majorEastAsia" w:eastAsiaTheme="majorEastAsia" w:hAnsiTheme="majorEastAsia" w:hint="eastAsia"/>
          <w:sz w:val="24"/>
          <w:szCs w:val="24"/>
        </w:rPr>
        <w:t>効率的・効果</w:t>
      </w:r>
      <w:r>
        <w:rPr>
          <w:rFonts w:asciiTheme="majorEastAsia" w:eastAsiaTheme="majorEastAsia" w:hAnsiTheme="majorEastAsia" w:hint="eastAsia"/>
          <w:sz w:val="24"/>
          <w:szCs w:val="24"/>
        </w:rPr>
        <w:t>的に合同点検を行うため、子どもの移動経路安全推進会議において、重点課題を設定</w:t>
      </w:r>
      <w:r w:rsidRPr="00193BB1">
        <w:rPr>
          <w:rFonts w:asciiTheme="majorEastAsia" w:eastAsiaTheme="majorEastAsia" w:hAnsiTheme="majorEastAsia" w:hint="eastAsia"/>
          <w:sz w:val="24"/>
          <w:szCs w:val="24"/>
        </w:rPr>
        <w:t>し、合同点検を実施します。</w:t>
      </w:r>
    </w:p>
    <w:p w:rsidR="006A5EB0" w:rsidRDefault="006A5EB0" w:rsidP="006A5E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　</w:t>
      </w:r>
      <w:r w:rsidRPr="00193BB1">
        <w:rPr>
          <w:rFonts w:asciiTheme="majorEastAsia" w:eastAsiaTheme="majorEastAsia" w:hAnsiTheme="majorEastAsia" w:hint="eastAsia"/>
          <w:sz w:val="24"/>
          <w:szCs w:val="24"/>
        </w:rPr>
        <w:t>合同点検の体制</w:t>
      </w:r>
    </w:p>
    <w:p w:rsidR="006A5EB0" w:rsidRPr="00193BB1" w:rsidRDefault="006A5EB0" w:rsidP="006A5EB0">
      <w:pPr>
        <w:ind w:left="740" w:hangingChars="300" w:hanging="7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教育施設</w:t>
      </w:r>
      <w:r w:rsidRPr="00193BB1">
        <w:rPr>
          <w:rFonts w:asciiTheme="majorEastAsia" w:eastAsiaTheme="majorEastAsia" w:hAnsiTheme="majorEastAsia" w:hint="eastAsia"/>
          <w:sz w:val="24"/>
          <w:szCs w:val="24"/>
        </w:rPr>
        <w:t>ごとに、</w:t>
      </w:r>
      <w:r>
        <w:rPr>
          <w:rFonts w:asciiTheme="majorEastAsia" w:eastAsiaTheme="majorEastAsia" w:hAnsiTheme="majorEastAsia" w:hint="eastAsia"/>
          <w:sz w:val="24"/>
          <w:szCs w:val="24"/>
        </w:rPr>
        <w:t>施設職員</w:t>
      </w:r>
      <w:r w:rsidRPr="00193BB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道路管理者（国・県・市）、警察、市生活</w:t>
      </w:r>
      <w:r w:rsidR="006513B6">
        <w:rPr>
          <w:rFonts w:asciiTheme="majorEastAsia" w:eastAsiaTheme="majorEastAsia" w:hAnsiTheme="majorEastAsia" w:hint="eastAsia"/>
          <w:sz w:val="24"/>
          <w:szCs w:val="24"/>
        </w:rPr>
        <w:t>安全</w:t>
      </w:r>
      <w:r>
        <w:rPr>
          <w:rFonts w:asciiTheme="majorEastAsia" w:eastAsiaTheme="majorEastAsia" w:hAnsiTheme="majorEastAsia" w:hint="eastAsia"/>
          <w:sz w:val="24"/>
          <w:szCs w:val="24"/>
        </w:rPr>
        <w:t>課、教育委員会</w:t>
      </w:r>
      <w:r w:rsidRPr="00193BB1">
        <w:rPr>
          <w:rFonts w:asciiTheme="majorEastAsia" w:eastAsiaTheme="majorEastAsia" w:hAnsiTheme="majorEastAsia" w:hint="eastAsia"/>
          <w:sz w:val="24"/>
          <w:szCs w:val="24"/>
        </w:rPr>
        <w:t>等が参加する合同点検を行います。</w:t>
      </w:r>
    </w:p>
    <w:p w:rsidR="006A5EB0" w:rsidRPr="006A5EB0" w:rsidRDefault="006A5EB0" w:rsidP="006A5EB0">
      <w:pPr>
        <w:jc w:val="left"/>
        <w:rPr>
          <w:rFonts w:asciiTheme="majorEastAsia" w:eastAsiaTheme="majorEastAsia" w:hAnsiTheme="majorEastAsia"/>
          <w:sz w:val="24"/>
          <w:szCs w:val="24"/>
        </w:rPr>
        <w:sectPr w:rsidR="006A5EB0" w:rsidRPr="006A5EB0" w:rsidSect="00193BB1">
          <w:type w:val="continuous"/>
          <w:pgSz w:w="11906" w:h="16838" w:code="9"/>
          <w:pgMar w:top="1440" w:right="1077" w:bottom="1440" w:left="1077" w:header="851" w:footer="992" w:gutter="0"/>
          <w:cols w:space="425"/>
          <w:docGrid w:type="linesAndChars" w:linePitch="348" w:charSpace="1374"/>
        </w:sectPr>
      </w:pPr>
    </w:p>
    <w:p w:rsidR="00C57591" w:rsidRDefault="00C57591" w:rsidP="006B25C9">
      <w:pPr>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lastRenderedPageBreak/>
        <w:t>（３）対策の検討</w:t>
      </w:r>
    </w:p>
    <w:p w:rsidR="006A5EB0" w:rsidRDefault="006E45B6" w:rsidP="006A5EB0">
      <w:pPr>
        <w:ind w:left="726" w:hangingChars="300" w:hanging="7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57591" w:rsidRPr="00193BB1">
        <w:rPr>
          <w:rFonts w:asciiTheme="majorEastAsia" w:eastAsiaTheme="majorEastAsia" w:hAnsiTheme="majorEastAsia" w:hint="eastAsia"/>
          <w:sz w:val="24"/>
          <w:szCs w:val="24"/>
        </w:rPr>
        <w:t>合同点検の結果から明らかになった対策必要箇所について、歩道整備や</w:t>
      </w:r>
      <w:r w:rsidRPr="00193BB1">
        <w:rPr>
          <w:rFonts w:asciiTheme="majorEastAsia" w:eastAsiaTheme="majorEastAsia" w:hAnsiTheme="majorEastAsia" w:hint="eastAsia"/>
          <w:sz w:val="24"/>
          <w:szCs w:val="24"/>
        </w:rPr>
        <w:t>防護柵設置</w:t>
      </w:r>
    </w:p>
    <w:p w:rsidR="00C57591" w:rsidRDefault="006A5EB0" w:rsidP="006A5EB0">
      <w:pPr>
        <w:ind w:leftChars="200" w:left="42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等の</w:t>
      </w:r>
      <w:r w:rsidR="006E45B6">
        <w:rPr>
          <w:rFonts w:asciiTheme="majorEastAsia" w:eastAsiaTheme="majorEastAsia" w:hAnsiTheme="majorEastAsia" w:hint="eastAsia"/>
          <w:sz w:val="24"/>
          <w:szCs w:val="24"/>
        </w:rPr>
        <w:t>ハード対策や交通規制や交通安全教育のようなソフト対策など</w:t>
      </w:r>
      <w:r>
        <w:rPr>
          <w:rFonts w:asciiTheme="majorEastAsia" w:eastAsiaTheme="majorEastAsia" w:hAnsiTheme="majorEastAsia" w:hint="eastAsia"/>
          <w:sz w:val="24"/>
          <w:szCs w:val="24"/>
        </w:rPr>
        <w:t>、</w:t>
      </w:r>
      <w:r w:rsidR="006E45B6">
        <w:rPr>
          <w:rFonts w:asciiTheme="majorEastAsia" w:eastAsiaTheme="majorEastAsia" w:hAnsiTheme="majorEastAsia" w:hint="eastAsia"/>
          <w:sz w:val="24"/>
          <w:szCs w:val="24"/>
        </w:rPr>
        <w:t>対策</w:t>
      </w:r>
      <w:r w:rsidR="00C57591" w:rsidRPr="00193BB1">
        <w:rPr>
          <w:rFonts w:asciiTheme="majorEastAsia" w:eastAsiaTheme="majorEastAsia" w:hAnsiTheme="majorEastAsia" w:hint="eastAsia"/>
          <w:sz w:val="24"/>
          <w:szCs w:val="24"/>
        </w:rPr>
        <w:t>必要箇所に応じて具体的な実施メニューを検討します。</w:t>
      </w:r>
    </w:p>
    <w:p w:rsidR="00C57591" w:rsidRPr="00193BB1" w:rsidRDefault="00C57591" w:rsidP="006B25C9">
      <w:pPr>
        <w:jc w:val="left"/>
        <w:rPr>
          <w:rFonts w:asciiTheme="majorEastAsia" w:eastAsiaTheme="majorEastAsia" w:hAnsiTheme="majorEastAsia"/>
          <w:sz w:val="24"/>
          <w:szCs w:val="24"/>
        </w:rPr>
      </w:pPr>
    </w:p>
    <w:p w:rsidR="00C57591" w:rsidRPr="00193BB1" w:rsidRDefault="00C57591" w:rsidP="006B25C9">
      <w:pPr>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（４）対策の実施</w:t>
      </w:r>
    </w:p>
    <w:p w:rsidR="00C57591" w:rsidRPr="00193BB1" w:rsidRDefault="006E45B6" w:rsidP="005F1B02">
      <w:pPr>
        <w:ind w:leftChars="200" w:left="424"/>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57591" w:rsidRPr="00193BB1">
        <w:rPr>
          <w:rFonts w:asciiTheme="majorEastAsia" w:eastAsiaTheme="majorEastAsia" w:hAnsiTheme="majorEastAsia" w:hint="eastAsia"/>
          <w:sz w:val="24"/>
          <w:szCs w:val="24"/>
        </w:rPr>
        <w:t>対策の実施にあたっては、対策が円滑に進むよう関係者間で連携を図ります。</w:t>
      </w:r>
    </w:p>
    <w:p w:rsidR="00C57591" w:rsidRPr="00193BB1" w:rsidRDefault="00C57591" w:rsidP="006B25C9">
      <w:pPr>
        <w:jc w:val="left"/>
        <w:rPr>
          <w:rFonts w:asciiTheme="majorEastAsia" w:eastAsiaTheme="majorEastAsia" w:hAnsiTheme="majorEastAsia"/>
          <w:sz w:val="24"/>
          <w:szCs w:val="24"/>
        </w:rPr>
      </w:pPr>
    </w:p>
    <w:p w:rsidR="00C57591" w:rsidRPr="00193BB1" w:rsidRDefault="00C57591" w:rsidP="006B25C9">
      <w:pPr>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（５）対策効果の把握</w:t>
      </w:r>
    </w:p>
    <w:p w:rsidR="006A5EB0" w:rsidRDefault="006E45B6" w:rsidP="006A5EB0">
      <w:pPr>
        <w:ind w:leftChars="134" w:left="565" w:rightChars="-80" w:right="-170" w:hangingChars="116" w:hanging="28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57591" w:rsidRPr="00193BB1">
        <w:rPr>
          <w:rFonts w:asciiTheme="majorEastAsia" w:eastAsiaTheme="majorEastAsia" w:hAnsiTheme="majorEastAsia" w:hint="eastAsia"/>
          <w:sz w:val="24"/>
          <w:szCs w:val="24"/>
        </w:rPr>
        <w:t>合同点検結果に基づく対策実施後の箇所等について、実際に期待した効果が</w:t>
      </w:r>
      <w:r w:rsidR="006A5EB0">
        <w:rPr>
          <w:rFonts w:asciiTheme="majorEastAsia" w:eastAsiaTheme="majorEastAsia" w:hAnsiTheme="majorEastAsia" w:hint="eastAsia"/>
          <w:sz w:val="24"/>
          <w:szCs w:val="24"/>
        </w:rPr>
        <w:t>出て</w:t>
      </w:r>
    </w:p>
    <w:p w:rsidR="00C57591" w:rsidRPr="00193BB1" w:rsidRDefault="002014B1" w:rsidP="005F1B02">
      <w:pPr>
        <w:ind w:leftChars="134" w:left="565" w:rightChars="-80" w:right="-170" w:hangingChars="116" w:hanging="281"/>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いるのか、また児童</w:t>
      </w:r>
      <w:r w:rsidR="006A5EB0">
        <w:rPr>
          <w:rFonts w:asciiTheme="majorEastAsia" w:eastAsiaTheme="majorEastAsia" w:hAnsiTheme="majorEastAsia" w:hint="eastAsia"/>
          <w:sz w:val="24"/>
          <w:szCs w:val="24"/>
        </w:rPr>
        <w:t>、園児</w:t>
      </w:r>
      <w:r w:rsidR="00C57591" w:rsidRPr="00193BB1">
        <w:rPr>
          <w:rFonts w:asciiTheme="majorEastAsia" w:eastAsiaTheme="majorEastAsia" w:hAnsiTheme="majorEastAsia" w:hint="eastAsia"/>
          <w:sz w:val="24"/>
          <w:szCs w:val="24"/>
        </w:rPr>
        <w:t>等が安全になったと感じているのか等を確認するため、</w:t>
      </w:r>
    </w:p>
    <w:p w:rsidR="00C57591" w:rsidRDefault="006E45B6" w:rsidP="005F1B02">
      <w:pPr>
        <w:ind w:leftChars="267" w:left="566"/>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　学校</w:t>
      </w:r>
      <w:r w:rsidR="00502CFE">
        <w:rPr>
          <w:rFonts w:asciiTheme="majorEastAsia" w:eastAsiaTheme="majorEastAsia" w:hAnsiTheme="majorEastAsia" w:hint="eastAsia"/>
          <w:sz w:val="24"/>
          <w:szCs w:val="24"/>
        </w:rPr>
        <w:t>等</w:t>
      </w:r>
      <w:r w:rsidR="00C57591" w:rsidRPr="00193BB1">
        <w:rPr>
          <w:rFonts w:asciiTheme="majorEastAsia" w:eastAsiaTheme="majorEastAsia" w:hAnsiTheme="majorEastAsia" w:hint="eastAsia"/>
          <w:sz w:val="24"/>
          <w:szCs w:val="24"/>
        </w:rPr>
        <w:t>へのアンケートの実施</w:t>
      </w:r>
    </w:p>
    <w:p w:rsidR="00C57591" w:rsidRPr="00193BB1" w:rsidRDefault="006E45B6" w:rsidP="005F1B02">
      <w:pPr>
        <w:ind w:leftChars="267" w:left="56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C57591" w:rsidRPr="00193BB1">
        <w:rPr>
          <w:rFonts w:asciiTheme="majorEastAsia" w:eastAsiaTheme="majorEastAsia" w:hAnsiTheme="majorEastAsia" w:hint="eastAsia"/>
          <w:sz w:val="24"/>
          <w:szCs w:val="24"/>
        </w:rPr>
        <w:t>車両と歩行者の離隔</w:t>
      </w:r>
      <w:r w:rsidR="00502CFE">
        <w:rPr>
          <w:rFonts w:asciiTheme="majorEastAsia" w:eastAsiaTheme="majorEastAsia" w:hAnsiTheme="majorEastAsia" w:hint="eastAsia"/>
          <w:sz w:val="24"/>
          <w:szCs w:val="24"/>
        </w:rPr>
        <w:t>等の</w:t>
      </w:r>
      <w:r w:rsidR="00C57591" w:rsidRPr="00193BB1">
        <w:rPr>
          <w:rFonts w:asciiTheme="majorEastAsia" w:eastAsiaTheme="majorEastAsia" w:hAnsiTheme="majorEastAsia" w:hint="eastAsia"/>
          <w:sz w:val="24"/>
          <w:szCs w:val="24"/>
        </w:rPr>
        <w:t>測定</w:t>
      </w:r>
    </w:p>
    <w:p w:rsidR="00C57591" w:rsidRPr="00193BB1" w:rsidRDefault="00C57591" w:rsidP="005F1B02">
      <w:pPr>
        <w:ind w:leftChars="267" w:left="566" w:rightChars="-80" w:right="-170"/>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など、対策実施後の効果を把握するための手法を検討し、対策効果の把握を実施します。</w:t>
      </w:r>
    </w:p>
    <w:p w:rsidR="00C57591" w:rsidRPr="00193BB1" w:rsidRDefault="00C57591" w:rsidP="006B25C9">
      <w:pPr>
        <w:jc w:val="left"/>
        <w:rPr>
          <w:rFonts w:asciiTheme="majorEastAsia" w:eastAsiaTheme="majorEastAsia" w:hAnsiTheme="majorEastAsia"/>
          <w:sz w:val="24"/>
          <w:szCs w:val="24"/>
        </w:rPr>
      </w:pPr>
    </w:p>
    <w:p w:rsidR="00C57591" w:rsidRPr="00193BB1" w:rsidRDefault="00C57591" w:rsidP="006B25C9">
      <w:pPr>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（６）対策の改善・充実</w:t>
      </w:r>
    </w:p>
    <w:p w:rsidR="006E45B6" w:rsidRDefault="006E45B6" w:rsidP="005F1B02">
      <w:pPr>
        <w:ind w:leftChars="200" w:left="688" w:hangingChars="109" w:hanging="264"/>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57591" w:rsidRPr="00193BB1">
        <w:rPr>
          <w:rFonts w:asciiTheme="majorEastAsia" w:eastAsiaTheme="majorEastAsia" w:hAnsiTheme="majorEastAsia" w:hint="eastAsia"/>
          <w:sz w:val="24"/>
          <w:szCs w:val="24"/>
        </w:rPr>
        <w:t>対策実施後も、合同点検や効果把握の結果を踏まえて、対策内容の改善・充実を図り</w:t>
      </w:r>
    </w:p>
    <w:p w:rsidR="00C57591" w:rsidRPr="00193BB1" w:rsidRDefault="00C57591" w:rsidP="005F1B02">
      <w:pPr>
        <w:ind w:leftChars="200" w:left="688" w:hangingChars="109" w:hanging="264"/>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ます。</w:t>
      </w:r>
    </w:p>
    <w:p w:rsidR="00C57591" w:rsidRPr="00193BB1" w:rsidRDefault="00C57591" w:rsidP="006B25C9">
      <w:pPr>
        <w:jc w:val="left"/>
        <w:rPr>
          <w:rFonts w:asciiTheme="majorEastAsia" w:eastAsiaTheme="majorEastAsia" w:hAnsiTheme="majorEastAsia"/>
          <w:sz w:val="24"/>
          <w:szCs w:val="24"/>
        </w:rPr>
      </w:pPr>
    </w:p>
    <w:p w:rsidR="00C57591" w:rsidRPr="00F01185" w:rsidRDefault="00F01185" w:rsidP="006B25C9">
      <w:pPr>
        <w:jc w:val="left"/>
        <w:rPr>
          <w:rFonts w:asciiTheme="majorEastAsia" w:eastAsiaTheme="majorEastAsia" w:hAnsiTheme="majorEastAsia"/>
          <w:sz w:val="24"/>
          <w:szCs w:val="24"/>
          <w:u w:val="single"/>
        </w:rPr>
      </w:pPr>
      <w:r w:rsidRPr="00F01185">
        <w:rPr>
          <w:rFonts w:asciiTheme="majorEastAsia" w:eastAsiaTheme="majorEastAsia" w:hAnsiTheme="majorEastAsia" w:hint="eastAsia"/>
          <w:sz w:val="24"/>
          <w:szCs w:val="24"/>
          <w:u w:val="single"/>
        </w:rPr>
        <w:t>５</w:t>
      </w:r>
      <w:r w:rsidR="006E45B6" w:rsidRPr="00F01185">
        <w:rPr>
          <w:rFonts w:asciiTheme="majorEastAsia" w:eastAsiaTheme="majorEastAsia" w:hAnsiTheme="majorEastAsia" w:hint="eastAsia"/>
          <w:sz w:val="24"/>
          <w:szCs w:val="24"/>
          <w:u w:val="single"/>
        </w:rPr>
        <w:t xml:space="preserve">　</w:t>
      </w:r>
      <w:r w:rsidR="00C57591" w:rsidRPr="00F01185">
        <w:rPr>
          <w:rFonts w:asciiTheme="majorEastAsia" w:eastAsiaTheme="majorEastAsia" w:hAnsiTheme="majorEastAsia" w:hint="eastAsia"/>
          <w:sz w:val="24"/>
          <w:szCs w:val="24"/>
          <w:u w:val="single"/>
        </w:rPr>
        <w:t>箇所図、箇所一覧表の公表</w:t>
      </w:r>
    </w:p>
    <w:p w:rsidR="00C57591" w:rsidRPr="00193BB1" w:rsidRDefault="006E45B6" w:rsidP="0026252F">
      <w:pPr>
        <w:ind w:leftChars="133" w:left="565" w:rightChars="-80" w:right="-170" w:hangingChars="117" w:hanging="28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3C7C">
        <w:rPr>
          <w:rFonts w:asciiTheme="majorEastAsia" w:eastAsiaTheme="majorEastAsia" w:hAnsiTheme="majorEastAsia" w:hint="eastAsia"/>
          <w:sz w:val="24"/>
          <w:szCs w:val="24"/>
        </w:rPr>
        <w:t>各教育施設</w:t>
      </w:r>
      <w:r w:rsidR="00C57591" w:rsidRPr="00193BB1">
        <w:rPr>
          <w:rFonts w:asciiTheme="majorEastAsia" w:eastAsiaTheme="majorEastAsia" w:hAnsiTheme="majorEastAsia" w:hint="eastAsia"/>
          <w:sz w:val="24"/>
          <w:szCs w:val="24"/>
        </w:rPr>
        <w:t>の点検結果や対策内容については、</w:t>
      </w:r>
      <w:r w:rsidR="00952A0B">
        <w:rPr>
          <w:rFonts w:asciiTheme="majorEastAsia" w:eastAsiaTheme="majorEastAsia" w:hAnsiTheme="majorEastAsia" w:hint="eastAsia"/>
          <w:sz w:val="24"/>
          <w:szCs w:val="24"/>
        </w:rPr>
        <w:t>推進会議の関係機関</w:t>
      </w:r>
      <w:r w:rsidR="00C57591" w:rsidRPr="00193BB1">
        <w:rPr>
          <w:rFonts w:asciiTheme="majorEastAsia" w:eastAsiaTheme="majorEastAsia" w:hAnsiTheme="majorEastAsia" w:hint="eastAsia"/>
          <w:sz w:val="24"/>
          <w:szCs w:val="24"/>
        </w:rPr>
        <w:t>で認識を共有するために</w:t>
      </w:r>
      <w:r w:rsidR="00663C7C">
        <w:rPr>
          <w:rFonts w:asciiTheme="majorEastAsia" w:eastAsiaTheme="majorEastAsia" w:hAnsiTheme="majorEastAsia" w:hint="eastAsia"/>
          <w:sz w:val="24"/>
          <w:szCs w:val="24"/>
        </w:rPr>
        <w:t>教育施設</w:t>
      </w:r>
      <w:r w:rsidR="00C57591" w:rsidRPr="00193BB1">
        <w:rPr>
          <w:rFonts w:asciiTheme="majorEastAsia" w:eastAsiaTheme="majorEastAsia" w:hAnsiTheme="majorEastAsia" w:hint="eastAsia"/>
          <w:sz w:val="24"/>
          <w:szCs w:val="24"/>
        </w:rPr>
        <w:t>ごとの「対策一覧表」及び「対策箇所図」を作成し、</w:t>
      </w:r>
      <w:r w:rsidR="00E60FCB">
        <w:rPr>
          <w:rFonts w:asciiTheme="majorEastAsia" w:eastAsiaTheme="majorEastAsia" w:hAnsiTheme="majorEastAsia" w:hint="eastAsia"/>
          <w:sz w:val="24"/>
          <w:szCs w:val="24"/>
        </w:rPr>
        <w:t>関係機関及び</w:t>
      </w:r>
      <w:r w:rsidR="00663C7C">
        <w:rPr>
          <w:rFonts w:asciiTheme="majorEastAsia" w:eastAsiaTheme="majorEastAsia" w:hAnsiTheme="majorEastAsia" w:hint="eastAsia"/>
          <w:sz w:val="24"/>
          <w:szCs w:val="24"/>
        </w:rPr>
        <w:t>各教育施設</w:t>
      </w:r>
      <w:r w:rsidR="00E60FCB">
        <w:rPr>
          <w:rFonts w:asciiTheme="majorEastAsia" w:eastAsiaTheme="majorEastAsia" w:hAnsiTheme="majorEastAsia" w:hint="eastAsia"/>
          <w:sz w:val="24"/>
          <w:szCs w:val="24"/>
        </w:rPr>
        <w:t>に</w:t>
      </w:r>
      <w:r w:rsidR="00C57591" w:rsidRPr="00193BB1">
        <w:rPr>
          <w:rFonts w:asciiTheme="majorEastAsia" w:eastAsiaTheme="majorEastAsia" w:hAnsiTheme="majorEastAsia" w:hint="eastAsia"/>
          <w:sz w:val="24"/>
          <w:szCs w:val="24"/>
        </w:rPr>
        <w:t>公表します。</w:t>
      </w:r>
    </w:p>
    <w:p w:rsidR="00C57591" w:rsidRPr="00193BB1" w:rsidRDefault="006E45B6" w:rsidP="006B25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57591" w:rsidRPr="00193BB1">
        <w:rPr>
          <w:rFonts w:asciiTheme="majorEastAsia" w:eastAsiaTheme="majorEastAsia" w:hAnsiTheme="majorEastAsia" w:hint="eastAsia"/>
          <w:sz w:val="24"/>
          <w:szCs w:val="24"/>
        </w:rPr>
        <w:t>【別添資料】</w:t>
      </w:r>
    </w:p>
    <w:p w:rsidR="00C57591" w:rsidRDefault="00C57591" w:rsidP="00663C7C">
      <w:pPr>
        <w:ind w:leftChars="267" w:left="566"/>
        <w:jc w:val="left"/>
        <w:rPr>
          <w:rFonts w:asciiTheme="majorEastAsia" w:eastAsiaTheme="majorEastAsia" w:hAnsiTheme="majorEastAsia"/>
          <w:sz w:val="24"/>
          <w:szCs w:val="24"/>
        </w:rPr>
      </w:pPr>
      <w:r w:rsidRPr="00193BB1">
        <w:rPr>
          <w:rFonts w:asciiTheme="majorEastAsia" w:eastAsiaTheme="majorEastAsia" w:hAnsiTheme="majorEastAsia" w:hint="eastAsia"/>
          <w:sz w:val="24"/>
          <w:szCs w:val="24"/>
        </w:rPr>
        <w:t>別添①　対策一覧表</w:t>
      </w:r>
      <w:r w:rsidR="00663C7C">
        <w:rPr>
          <w:rFonts w:asciiTheme="majorEastAsia" w:eastAsiaTheme="majorEastAsia" w:hAnsiTheme="majorEastAsia" w:hint="eastAsia"/>
          <w:sz w:val="24"/>
          <w:szCs w:val="24"/>
        </w:rPr>
        <w:t xml:space="preserve">　　　　　　　</w:t>
      </w:r>
      <w:r w:rsidRPr="00193BB1">
        <w:rPr>
          <w:rFonts w:asciiTheme="majorEastAsia" w:eastAsiaTheme="majorEastAsia" w:hAnsiTheme="majorEastAsia" w:hint="eastAsia"/>
          <w:sz w:val="24"/>
          <w:szCs w:val="24"/>
        </w:rPr>
        <w:t>別添②　対策箇所図</w:t>
      </w:r>
    </w:p>
    <w:p w:rsidR="006A5EB0" w:rsidRDefault="006A5EB0" w:rsidP="00663C7C">
      <w:pPr>
        <w:ind w:leftChars="267" w:left="566"/>
        <w:jc w:val="left"/>
        <w:rPr>
          <w:rFonts w:asciiTheme="majorEastAsia" w:eastAsiaTheme="majorEastAsia" w:hAnsiTheme="majorEastAsia"/>
          <w:sz w:val="24"/>
          <w:szCs w:val="24"/>
        </w:rPr>
      </w:pPr>
    </w:p>
    <w:p w:rsidR="00CC2364" w:rsidRDefault="00CC2364" w:rsidP="0026252F">
      <w:pPr>
        <w:jc w:val="left"/>
        <w:rPr>
          <w:rFonts w:asciiTheme="majorEastAsia" w:eastAsiaTheme="majorEastAsia" w:hAnsiTheme="majorEastAsia"/>
          <w:sz w:val="24"/>
          <w:szCs w:val="24"/>
        </w:rPr>
      </w:pPr>
    </w:p>
    <w:p w:rsidR="00CC2364" w:rsidRDefault="00CC2364" w:rsidP="00CC236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（施行期日）</w:t>
      </w:r>
    </w:p>
    <w:p w:rsidR="00CC2364" w:rsidRDefault="006A5EB0" w:rsidP="00CC236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通学路交通安全</w:t>
      </w:r>
      <w:r w:rsidR="003408DE">
        <w:rPr>
          <w:rFonts w:asciiTheme="majorEastAsia" w:eastAsiaTheme="majorEastAsia" w:hAnsiTheme="majorEastAsia" w:hint="eastAsia"/>
          <w:sz w:val="24"/>
          <w:szCs w:val="24"/>
        </w:rPr>
        <w:t>プログラムは、</w:t>
      </w:r>
      <w:r w:rsidR="006B45D7">
        <w:rPr>
          <w:rFonts w:asciiTheme="majorEastAsia" w:eastAsiaTheme="majorEastAsia" w:hAnsiTheme="majorEastAsia" w:hint="eastAsia"/>
          <w:sz w:val="24"/>
          <w:szCs w:val="24"/>
        </w:rPr>
        <w:t>平成</w:t>
      </w:r>
      <w:r>
        <w:rPr>
          <w:rFonts w:asciiTheme="majorEastAsia" w:eastAsiaTheme="majorEastAsia" w:hAnsiTheme="majorEastAsia" w:hint="eastAsia"/>
          <w:sz w:val="24"/>
          <w:szCs w:val="24"/>
        </w:rPr>
        <w:t>２６年６月２４</w:t>
      </w:r>
      <w:r w:rsidR="00CC2364">
        <w:rPr>
          <w:rFonts w:asciiTheme="majorEastAsia" w:eastAsiaTheme="majorEastAsia" w:hAnsiTheme="majorEastAsia" w:hint="eastAsia"/>
          <w:sz w:val="24"/>
          <w:szCs w:val="24"/>
        </w:rPr>
        <w:t>日から施行する。</w:t>
      </w:r>
    </w:p>
    <w:p w:rsidR="006A5EB0" w:rsidRPr="00193BB1" w:rsidRDefault="006A5EB0" w:rsidP="00CC236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子どもの移動経路交通安全プログラムは令和３年８月１日から施行する。</w:t>
      </w:r>
    </w:p>
    <w:sectPr w:rsidR="006A5EB0" w:rsidRPr="00193BB1" w:rsidSect="00C57591">
      <w:pgSz w:w="11906" w:h="16838" w:code="9"/>
      <w:pgMar w:top="1440" w:right="1077" w:bottom="1440" w:left="1077" w:header="851" w:footer="992" w:gutter="0"/>
      <w:cols w:space="425"/>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618" w:rsidRDefault="004A2618" w:rsidP="009C643E">
      <w:r>
        <w:separator/>
      </w:r>
    </w:p>
  </w:endnote>
  <w:endnote w:type="continuationSeparator" w:id="0">
    <w:p w:rsidR="004A2618" w:rsidRDefault="004A261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618" w:rsidRDefault="004A2618" w:rsidP="009C643E">
      <w:r>
        <w:separator/>
      </w:r>
    </w:p>
  </w:footnote>
  <w:footnote w:type="continuationSeparator" w:id="0">
    <w:p w:rsidR="004A2618" w:rsidRDefault="004A2618"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424A"/>
    <w:multiLevelType w:val="hybridMultilevel"/>
    <w:tmpl w:val="B91A961E"/>
    <w:lvl w:ilvl="0" w:tplc="E7B6E368">
      <w:start w:val="2"/>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 w15:restartNumberingAfterBreak="0">
    <w:nsid w:val="37A3157D"/>
    <w:multiLevelType w:val="hybridMultilevel"/>
    <w:tmpl w:val="A4221CC6"/>
    <w:lvl w:ilvl="0" w:tplc="6BAE82C0">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C9"/>
    <w:rsid w:val="00004661"/>
    <w:rsid w:val="00020801"/>
    <w:rsid w:val="000667AE"/>
    <w:rsid w:val="000851D4"/>
    <w:rsid w:val="000A2F0C"/>
    <w:rsid w:val="0012223E"/>
    <w:rsid w:val="00193BB1"/>
    <w:rsid w:val="00201069"/>
    <w:rsid w:val="002014B1"/>
    <w:rsid w:val="00205559"/>
    <w:rsid w:val="00235DC2"/>
    <w:rsid w:val="002408E9"/>
    <w:rsid w:val="0026252F"/>
    <w:rsid w:val="00283DB6"/>
    <w:rsid w:val="00292759"/>
    <w:rsid w:val="002C38D8"/>
    <w:rsid w:val="00311C2D"/>
    <w:rsid w:val="003408DE"/>
    <w:rsid w:val="00390FA8"/>
    <w:rsid w:val="003D5DCE"/>
    <w:rsid w:val="003E631C"/>
    <w:rsid w:val="0047423F"/>
    <w:rsid w:val="004A2618"/>
    <w:rsid w:val="004E6AA7"/>
    <w:rsid w:val="004F0A5E"/>
    <w:rsid w:val="00502535"/>
    <w:rsid w:val="00502CFE"/>
    <w:rsid w:val="00533A4F"/>
    <w:rsid w:val="00585EF5"/>
    <w:rsid w:val="00586C9D"/>
    <w:rsid w:val="005B71B0"/>
    <w:rsid w:val="005F1B02"/>
    <w:rsid w:val="006513B6"/>
    <w:rsid w:val="00663C7C"/>
    <w:rsid w:val="006A4EAF"/>
    <w:rsid w:val="006A5EB0"/>
    <w:rsid w:val="006B25C9"/>
    <w:rsid w:val="006B45D7"/>
    <w:rsid w:val="006C7E0C"/>
    <w:rsid w:val="006E45B6"/>
    <w:rsid w:val="007524B3"/>
    <w:rsid w:val="00892176"/>
    <w:rsid w:val="008D333D"/>
    <w:rsid w:val="00952A0B"/>
    <w:rsid w:val="00960DDA"/>
    <w:rsid w:val="009C03F4"/>
    <w:rsid w:val="009C643E"/>
    <w:rsid w:val="009E3581"/>
    <w:rsid w:val="00A558FF"/>
    <w:rsid w:val="00A82C9F"/>
    <w:rsid w:val="00B377C1"/>
    <w:rsid w:val="00B8192E"/>
    <w:rsid w:val="00C57591"/>
    <w:rsid w:val="00C57A22"/>
    <w:rsid w:val="00C770B0"/>
    <w:rsid w:val="00CC2364"/>
    <w:rsid w:val="00CE6EC1"/>
    <w:rsid w:val="00CE7A6C"/>
    <w:rsid w:val="00D759A1"/>
    <w:rsid w:val="00E04723"/>
    <w:rsid w:val="00E60FCB"/>
    <w:rsid w:val="00EF149C"/>
    <w:rsid w:val="00F01185"/>
    <w:rsid w:val="00F24B34"/>
    <w:rsid w:val="00F81D1A"/>
    <w:rsid w:val="00FC5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E27F9330-F020-4BD6-AC35-E30A26BE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Balloon Text"/>
    <w:basedOn w:val="a"/>
    <w:link w:val="a8"/>
    <w:uiPriority w:val="99"/>
    <w:semiHidden/>
    <w:unhideWhenUsed/>
    <w:rsid w:val="006B25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25C9"/>
    <w:rPr>
      <w:rFonts w:asciiTheme="majorHAnsi" w:eastAsiaTheme="majorEastAsia" w:hAnsiTheme="majorHAnsi" w:cstheme="majorBidi"/>
      <w:kern w:val="2"/>
      <w:sz w:val="18"/>
      <w:szCs w:val="18"/>
    </w:rPr>
  </w:style>
  <w:style w:type="paragraph" w:styleId="a9">
    <w:name w:val="List Paragraph"/>
    <w:basedOn w:val="a"/>
    <w:uiPriority w:val="34"/>
    <w:qFormat/>
    <w:rsid w:val="00D759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AC51-7892-47FD-A1E4-979BFFA2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三木市役所</cp:lastModifiedBy>
  <cp:revision>32</cp:revision>
  <cp:lastPrinted>2024-08-15T03:52:00Z</cp:lastPrinted>
  <dcterms:created xsi:type="dcterms:W3CDTF">2016-05-31T05:56:00Z</dcterms:created>
  <dcterms:modified xsi:type="dcterms:W3CDTF">2025-05-14T02:26:00Z</dcterms:modified>
</cp:coreProperties>
</file>