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15" w:rsidRPr="00897315" w:rsidRDefault="007F21BC" w:rsidP="0033220B">
      <w:pPr>
        <w:spacing w:beforeLines="70" w:before="280" w:line="360" w:lineRule="exact"/>
        <w:ind w:firstLineChars="100" w:firstLine="362"/>
        <w:jc w:val="center"/>
        <w:rPr>
          <w:b/>
          <w:color w:val="000000" w:themeColor="text1"/>
          <w:sz w:val="32"/>
          <w:szCs w:val="32"/>
        </w:rPr>
      </w:pPr>
      <w:r w:rsidRPr="00897315">
        <w:rPr>
          <w:rFonts w:hint="eastAsia"/>
          <w:b/>
          <w:noProof/>
          <w:color w:val="000000" w:themeColor="text1"/>
          <w:sz w:val="32"/>
          <w:szCs w:val="32"/>
        </w:rPr>
        <mc:AlternateContent>
          <mc:Choice Requires="wps">
            <w:drawing>
              <wp:anchor distT="0" distB="0" distL="114300" distR="114300" simplePos="0" relativeHeight="251662336" behindDoc="1" locked="0" layoutInCell="1" allowOverlap="1" wp14:anchorId="39838C1E" wp14:editId="06A32EAC">
                <wp:simplePos x="0" y="0"/>
                <wp:positionH relativeFrom="column">
                  <wp:posOffset>1411605</wp:posOffset>
                </wp:positionH>
                <wp:positionV relativeFrom="paragraph">
                  <wp:posOffset>-17145</wp:posOffset>
                </wp:positionV>
                <wp:extent cx="3514725" cy="942975"/>
                <wp:effectExtent l="0" t="0" r="28575" b="28575"/>
                <wp:wrapNone/>
                <wp:docPr id="3" name="横巻き 3"/>
                <wp:cNvGraphicFramePr/>
                <a:graphic xmlns:a="http://schemas.openxmlformats.org/drawingml/2006/main">
                  <a:graphicData uri="http://schemas.microsoft.com/office/word/2010/wordprocessingShape">
                    <wps:wsp>
                      <wps:cNvSpPr/>
                      <wps:spPr>
                        <a:xfrm>
                          <a:off x="0" y="0"/>
                          <a:ext cx="3514725" cy="942975"/>
                        </a:xfrm>
                        <a:prstGeom prst="horizontalScroll">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5418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 o:spid="_x0000_s1026" type="#_x0000_t98" style="position:absolute;left:0;text-align:left;margin-left:111.15pt;margin-top:-1.35pt;width:276.75pt;height:7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" fillcolor="white [3212]" strokecolor="black [3213]" strokeweight="2pt"/>
            </w:pict>
          </mc:Fallback>
        </mc:AlternateContent>
      </w:r>
      <w:r w:rsidR="000D6BBC">
        <w:rPr>
          <w:rFonts w:hint="eastAsia"/>
          <w:b/>
          <w:color w:val="000000" w:themeColor="text1"/>
          <w:sz w:val="32"/>
          <w:szCs w:val="32"/>
        </w:rPr>
        <w:t xml:space="preserve">　</w:t>
      </w:r>
      <w:r w:rsidR="00897315" w:rsidRPr="00897315">
        <w:rPr>
          <w:rFonts w:hint="eastAsia"/>
          <w:b/>
          <w:color w:val="000000" w:themeColor="text1"/>
          <w:sz w:val="32"/>
          <w:szCs w:val="32"/>
        </w:rPr>
        <w:t>ふれあいサロン活動促進事業</w:t>
      </w:r>
    </w:p>
    <w:p w:rsidR="007F21BC" w:rsidRPr="0033220B" w:rsidRDefault="008F407E" w:rsidP="0033220B">
      <w:pPr>
        <w:spacing w:beforeLines="50" w:before="200" w:line="360" w:lineRule="exact"/>
        <w:ind w:firstLineChars="50" w:firstLine="201"/>
        <w:jc w:val="center"/>
        <w:rPr>
          <w:b/>
          <w:color w:val="000000" w:themeColor="text1"/>
          <w:sz w:val="36"/>
          <w:szCs w:val="36"/>
        </w:rPr>
      </w:pPr>
      <w:r w:rsidRPr="00D81D86">
        <w:rPr>
          <w:rFonts w:hint="eastAsia"/>
          <w:b/>
          <w:color w:val="000000" w:themeColor="text1"/>
          <w:sz w:val="36"/>
          <w:szCs w:val="36"/>
        </w:rPr>
        <w:t xml:space="preserve">よくある質問　</w:t>
      </w:r>
      <w:r w:rsidR="005E7E8B" w:rsidRPr="00D81D86">
        <w:rPr>
          <w:rFonts w:hint="eastAsia"/>
          <w:b/>
          <w:color w:val="000000" w:themeColor="text1"/>
          <w:sz w:val="36"/>
          <w:szCs w:val="36"/>
        </w:rPr>
        <w:t>Ｑ＆Ａ</w:t>
      </w:r>
    </w:p>
    <w:p w:rsidR="0033220B" w:rsidRDefault="0033220B" w:rsidP="00392564">
      <w:pPr>
        <w:spacing w:beforeLines="50" w:before="200" w:line="320" w:lineRule="exact"/>
        <w:ind w:left="560" w:hangingChars="200" w:hanging="560"/>
        <w:rPr>
          <w:rFonts w:ascii="ＭＳ Ｐゴシック" w:eastAsia="ＭＳ Ｐゴシック" w:hAnsi="ＭＳ Ｐゴシック"/>
          <w:b/>
          <w:spacing w:val="-6"/>
          <w:sz w:val="25"/>
          <w:szCs w:val="25"/>
        </w:rPr>
      </w:pPr>
    </w:p>
    <w:p w:rsidR="00F84309" w:rsidRDefault="009E40B2" w:rsidP="0033220B">
      <w:pPr>
        <w:spacing w:beforeLines="30" w:before="120" w:line="320" w:lineRule="exact"/>
        <w:ind w:left="560" w:hangingChars="200" w:hanging="560"/>
        <w:rPr>
          <w:rFonts w:ascii="ＭＳ Ｐゴシック" w:eastAsia="ＭＳ Ｐゴシック" w:hAnsi="ＭＳ Ｐゴシック"/>
          <w:spacing w:val="-6"/>
          <w:sz w:val="25"/>
          <w:szCs w:val="25"/>
        </w:rPr>
      </w:pPr>
      <w:r w:rsidRPr="003D6587">
        <w:rPr>
          <w:rFonts w:ascii="ＭＳ Ｐゴシック" w:eastAsia="ＭＳ Ｐゴシック" w:hAnsi="ＭＳ Ｐゴシック" w:hint="eastAsia"/>
          <w:b/>
          <w:spacing w:val="-6"/>
          <w:sz w:val="25"/>
          <w:szCs w:val="25"/>
        </w:rPr>
        <w:t>Ｑ１．</w:t>
      </w:r>
      <w:r w:rsidR="00CB507C">
        <w:rPr>
          <w:rFonts w:ascii="ＭＳ Ｐゴシック" w:eastAsia="ＭＳ Ｐゴシック" w:hAnsi="ＭＳ Ｐゴシック" w:hint="eastAsia"/>
          <w:b/>
          <w:spacing w:val="-6"/>
          <w:sz w:val="25"/>
          <w:szCs w:val="25"/>
        </w:rPr>
        <w:t>「</w:t>
      </w:r>
      <w:r w:rsidR="00EE305C">
        <w:rPr>
          <w:rFonts w:ascii="ＭＳ Ｐゴシック" w:eastAsia="ＭＳ Ｐゴシック" w:hAnsi="ＭＳ Ｐゴシック" w:hint="eastAsia"/>
          <w:b/>
          <w:spacing w:val="-6"/>
          <w:sz w:val="25"/>
          <w:szCs w:val="25"/>
        </w:rPr>
        <w:t>サロン利用者</w:t>
      </w:r>
      <w:r w:rsidR="00CB507C">
        <w:rPr>
          <w:rFonts w:ascii="ＭＳ Ｐゴシック" w:eastAsia="ＭＳ Ｐゴシック" w:hAnsi="ＭＳ Ｐゴシック" w:hint="eastAsia"/>
          <w:b/>
          <w:spacing w:val="-6"/>
          <w:sz w:val="25"/>
          <w:szCs w:val="25"/>
        </w:rPr>
        <w:t>」</w:t>
      </w:r>
      <w:r w:rsidR="00EE305C">
        <w:rPr>
          <w:rFonts w:ascii="ＭＳ Ｐゴシック" w:eastAsia="ＭＳ Ｐゴシック" w:hAnsi="ＭＳ Ｐゴシック" w:hint="eastAsia"/>
          <w:b/>
          <w:spacing w:val="-6"/>
          <w:sz w:val="25"/>
          <w:szCs w:val="25"/>
        </w:rPr>
        <w:t>と</w:t>
      </w:r>
      <w:r w:rsidR="00CB507C">
        <w:rPr>
          <w:rFonts w:ascii="ＭＳ Ｐゴシック" w:eastAsia="ＭＳ Ｐゴシック" w:hAnsi="ＭＳ Ｐゴシック" w:hint="eastAsia"/>
          <w:b/>
          <w:spacing w:val="-6"/>
          <w:sz w:val="25"/>
          <w:szCs w:val="25"/>
        </w:rPr>
        <w:t>「</w:t>
      </w:r>
      <w:r w:rsidR="006429C2">
        <w:rPr>
          <w:rFonts w:ascii="ＭＳ Ｐゴシック" w:eastAsia="ＭＳ Ｐゴシック" w:hAnsi="ＭＳ Ｐゴシック" w:hint="eastAsia"/>
          <w:b/>
          <w:spacing w:val="-6"/>
          <w:sz w:val="25"/>
          <w:szCs w:val="25"/>
        </w:rPr>
        <w:t>補助の対象となる</w:t>
      </w:r>
      <w:r w:rsidR="00F84309">
        <w:rPr>
          <w:rFonts w:ascii="ＭＳ Ｐゴシック" w:eastAsia="ＭＳ Ｐゴシック" w:hAnsi="ＭＳ Ｐゴシック" w:hint="eastAsia"/>
          <w:b/>
          <w:spacing w:val="-6"/>
          <w:sz w:val="25"/>
          <w:szCs w:val="25"/>
        </w:rPr>
        <w:t>利用者</w:t>
      </w:r>
      <w:r w:rsidR="00CB507C">
        <w:rPr>
          <w:rFonts w:ascii="ＭＳ Ｐゴシック" w:eastAsia="ＭＳ Ｐゴシック" w:hAnsi="ＭＳ Ｐゴシック" w:hint="eastAsia"/>
          <w:b/>
          <w:spacing w:val="-6"/>
          <w:sz w:val="25"/>
          <w:szCs w:val="25"/>
        </w:rPr>
        <w:t>」</w:t>
      </w:r>
      <w:r w:rsidR="00F84309">
        <w:rPr>
          <w:rFonts w:ascii="ＭＳ Ｐゴシック" w:eastAsia="ＭＳ Ｐゴシック" w:hAnsi="ＭＳ Ｐゴシック" w:hint="eastAsia"/>
          <w:b/>
          <w:spacing w:val="-6"/>
          <w:sz w:val="25"/>
          <w:szCs w:val="25"/>
        </w:rPr>
        <w:t>との違いは何ですか</w:t>
      </w:r>
      <w:r w:rsidR="007360E4" w:rsidRPr="003D6587">
        <w:rPr>
          <w:rFonts w:ascii="ＭＳ Ｐゴシック" w:eastAsia="ＭＳ Ｐゴシック" w:hAnsi="ＭＳ Ｐゴシック" w:hint="eastAsia"/>
          <w:spacing w:val="-6"/>
          <w:sz w:val="25"/>
          <w:szCs w:val="25"/>
        </w:rPr>
        <w:t>？</w:t>
      </w:r>
    </w:p>
    <w:p w:rsidR="0062512B" w:rsidRPr="00F2434E" w:rsidRDefault="00F84309" w:rsidP="00F2434E">
      <w:pPr>
        <w:spacing w:beforeLines="15" w:before="60" w:line="320" w:lineRule="exact"/>
        <w:ind w:leftChars="95" w:left="659" w:hangingChars="150" w:hanging="420"/>
        <w:rPr>
          <w:rFonts w:ascii="游ゴシック" w:eastAsia="游ゴシック" w:hAnsi="游ゴシック"/>
          <w:spacing w:val="-6"/>
          <w:sz w:val="25"/>
          <w:szCs w:val="25"/>
        </w:rPr>
      </w:pPr>
      <w:r w:rsidRPr="0068754D">
        <w:rPr>
          <w:rFonts w:ascii="ＭＳ Ｐゴシック" w:eastAsia="ＭＳ Ｐゴシック" w:hAnsi="ＭＳ Ｐゴシック" w:hint="eastAsia"/>
          <w:b/>
          <w:spacing w:val="-6"/>
          <w:sz w:val="25"/>
          <w:szCs w:val="25"/>
        </w:rPr>
        <w:t>A．</w:t>
      </w:r>
      <w:r w:rsidR="00CB507C" w:rsidRPr="00F2434E">
        <w:rPr>
          <w:rFonts w:ascii="游ゴシック" w:eastAsia="游ゴシック" w:hAnsi="游ゴシック" w:hint="eastAsia"/>
          <w:spacing w:val="-6"/>
          <w:sz w:val="25"/>
          <w:szCs w:val="25"/>
        </w:rPr>
        <w:t>「</w:t>
      </w:r>
      <w:r w:rsidR="00392564" w:rsidRPr="00F2434E">
        <w:rPr>
          <w:rFonts w:ascii="游ゴシック" w:eastAsia="游ゴシック" w:hAnsi="游ゴシック" w:hint="eastAsia"/>
          <w:spacing w:val="-6"/>
          <w:sz w:val="25"/>
          <w:szCs w:val="25"/>
        </w:rPr>
        <w:t>サロン利用者</w:t>
      </w:r>
      <w:r w:rsidR="00CB507C" w:rsidRPr="00F2434E">
        <w:rPr>
          <w:rFonts w:ascii="游ゴシック" w:eastAsia="游ゴシック" w:hAnsi="游ゴシック" w:hint="eastAsia"/>
          <w:spacing w:val="-6"/>
          <w:sz w:val="25"/>
          <w:szCs w:val="25"/>
        </w:rPr>
        <w:t>」</w:t>
      </w:r>
      <w:r w:rsidR="00392564" w:rsidRPr="00F2434E">
        <w:rPr>
          <w:rFonts w:ascii="游ゴシック" w:eastAsia="游ゴシック" w:hAnsi="游ゴシック" w:hint="eastAsia"/>
          <w:spacing w:val="-6"/>
          <w:sz w:val="25"/>
          <w:szCs w:val="25"/>
        </w:rPr>
        <w:t>とは、サロン活動に参加する方をいいます。</w:t>
      </w:r>
      <w:r w:rsidR="00EE305C" w:rsidRPr="00F2434E">
        <w:rPr>
          <w:rFonts w:ascii="游ゴシック" w:eastAsia="游ゴシック" w:hAnsi="游ゴシック" w:hint="eastAsia"/>
          <w:spacing w:val="-6"/>
          <w:sz w:val="25"/>
          <w:szCs w:val="25"/>
        </w:rPr>
        <w:t>ふれあい</w:t>
      </w:r>
      <w:r w:rsidRPr="00F2434E">
        <w:rPr>
          <w:rFonts w:ascii="游ゴシック" w:eastAsia="游ゴシック" w:hAnsi="游ゴシック" w:hint="eastAsia"/>
          <w:spacing w:val="-6"/>
          <w:sz w:val="25"/>
          <w:szCs w:val="25"/>
        </w:rPr>
        <w:t>サロンは</w:t>
      </w:r>
      <w:r w:rsidR="00392564" w:rsidRPr="00F2434E">
        <w:rPr>
          <w:rFonts w:ascii="游ゴシック" w:eastAsia="游ゴシック" w:hAnsi="游ゴシック" w:hint="eastAsia"/>
          <w:spacing w:val="-6"/>
          <w:sz w:val="25"/>
          <w:szCs w:val="25"/>
        </w:rPr>
        <w:t>地域にお住まいの方が</w:t>
      </w:r>
      <w:r w:rsidRPr="00F2434E">
        <w:rPr>
          <w:rFonts w:ascii="游ゴシック" w:eastAsia="游ゴシック" w:hAnsi="游ゴシック" w:hint="eastAsia"/>
          <w:spacing w:val="-6"/>
          <w:sz w:val="25"/>
          <w:szCs w:val="25"/>
        </w:rPr>
        <w:t>、</w:t>
      </w:r>
      <w:r w:rsidR="00392564" w:rsidRPr="00F2434E">
        <w:rPr>
          <w:rFonts w:ascii="游ゴシック" w:eastAsia="游ゴシック" w:hAnsi="游ゴシック" w:hint="eastAsia"/>
          <w:spacing w:val="-6"/>
          <w:sz w:val="25"/>
          <w:szCs w:val="25"/>
        </w:rPr>
        <w:t>気軽に</w:t>
      </w:r>
      <w:r w:rsidRPr="00F2434E">
        <w:rPr>
          <w:rFonts w:ascii="游ゴシック" w:eastAsia="游ゴシック" w:hAnsi="游ゴシック" w:hint="eastAsia"/>
          <w:spacing w:val="-6"/>
          <w:sz w:val="25"/>
          <w:szCs w:val="25"/>
        </w:rPr>
        <w:t>参加できる開かれた場</w:t>
      </w:r>
      <w:r w:rsidR="00CB507C" w:rsidRPr="00F2434E">
        <w:rPr>
          <w:rFonts w:ascii="游ゴシック" w:eastAsia="游ゴシック" w:hAnsi="游ゴシック" w:hint="eastAsia"/>
          <w:spacing w:val="-6"/>
          <w:sz w:val="25"/>
          <w:szCs w:val="25"/>
        </w:rPr>
        <w:t>ですので、「補助の対象となる利用者」以外の方の参加も可能です。「</w:t>
      </w:r>
      <w:r w:rsidR="006429C2" w:rsidRPr="00F2434E">
        <w:rPr>
          <w:rFonts w:ascii="游ゴシック" w:eastAsia="游ゴシック" w:hAnsi="游ゴシック" w:hint="eastAsia"/>
          <w:spacing w:val="-6"/>
          <w:sz w:val="25"/>
          <w:szCs w:val="25"/>
        </w:rPr>
        <w:t>補助の対象となる</w:t>
      </w:r>
      <w:r w:rsidR="00392564" w:rsidRPr="00F2434E">
        <w:rPr>
          <w:rFonts w:ascii="游ゴシック" w:eastAsia="游ゴシック" w:hAnsi="游ゴシック" w:hint="eastAsia"/>
          <w:spacing w:val="-6"/>
          <w:sz w:val="25"/>
          <w:szCs w:val="25"/>
        </w:rPr>
        <w:t>利用者</w:t>
      </w:r>
      <w:r w:rsidR="00CB507C" w:rsidRPr="00F2434E">
        <w:rPr>
          <w:rFonts w:ascii="游ゴシック" w:eastAsia="游ゴシック" w:hAnsi="游ゴシック" w:hint="eastAsia"/>
          <w:spacing w:val="-6"/>
          <w:sz w:val="25"/>
          <w:szCs w:val="25"/>
        </w:rPr>
        <w:t>」</w:t>
      </w:r>
      <w:r w:rsidR="00392564" w:rsidRPr="00F2434E">
        <w:rPr>
          <w:rFonts w:ascii="游ゴシック" w:eastAsia="游ゴシック" w:hAnsi="游ゴシック" w:hint="eastAsia"/>
          <w:spacing w:val="-6"/>
          <w:sz w:val="25"/>
          <w:szCs w:val="25"/>
        </w:rPr>
        <w:t>とは、サロン利用者のうち、ふれあいサロン活動促進事業補助金の対象となる利用者のことをいいます。</w:t>
      </w:r>
      <w:r w:rsidRPr="00F2434E">
        <w:rPr>
          <w:rFonts w:ascii="游ゴシック" w:eastAsia="游ゴシック" w:hAnsi="游ゴシック" w:hint="eastAsia"/>
          <w:spacing w:val="-6"/>
          <w:sz w:val="25"/>
          <w:szCs w:val="25"/>
        </w:rPr>
        <w:t>高齢者、家に閉じこもりがちな方、障がいのある方、児童</w:t>
      </w:r>
      <w:r w:rsidR="00EE305C" w:rsidRPr="00F2434E">
        <w:rPr>
          <w:rFonts w:ascii="游ゴシック" w:eastAsia="游ゴシック" w:hAnsi="游ゴシック" w:hint="eastAsia"/>
          <w:spacing w:val="-6"/>
          <w:sz w:val="25"/>
          <w:szCs w:val="25"/>
        </w:rPr>
        <w:t>とその保護者</w:t>
      </w:r>
      <w:r w:rsidRPr="00F2434E">
        <w:rPr>
          <w:rFonts w:ascii="游ゴシック" w:eastAsia="游ゴシック" w:hAnsi="游ゴシック" w:hint="eastAsia"/>
          <w:spacing w:val="-6"/>
          <w:sz w:val="25"/>
          <w:szCs w:val="25"/>
        </w:rPr>
        <w:t>とします。</w:t>
      </w:r>
    </w:p>
    <w:p w:rsidR="00F84309" w:rsidRPr="006B40B3" w:rsidRDefault="005E7E8B" w:rsidP="00F2434E">
      <w:pPr>
        <w:spacing w:beforeLines="30" w:before="120"/>
        <w:ind w:left="560" w:hangingChars="200" w:hanging="560"/>
        <w:rPr>
          <w:rFonts w:ascii="ＭＳ Ｐゴシック" w:eastAsia="ＭＳ Ｐゴシック" w:hAnsi="ＭＳ Ｐゴシック"/>
          <w:b/>
          <w:spacing w:val="-6"/>
          <w:sz w:val="25"/>
          <w:szCs w:val="25"/>
        </w:rPr>
      </w:pPr>
      <w:r w:rsidRPr="006B40B3">
        <w:rPr>
          <w:rFonts w:ascii="ＭＳ Ｐゴシック" w:eastAsia="ＭＳ Ｐゴシック" w:hAnsi="ＭＳ Ｐゴシック" w:hint="eastAsia"/>
          <w:b/>
          <w:spacing w:val="-6"/>
          <w:sz w:val="25"/>
          <w:szCs w:val="25"/>
        </w:rPr>
        <w:t>Ｑ</w:t>
      </w:r>
      <w:r w:rsidR="007360E4" w:rsidRPr="006B40B3">
        <w:rPr>
          <w:rFonts w:ascii="ＭＳ Ｐゴシック" w:eastAsia="ＭＳ Ｐゴシック" w:hAnsi="ＭＳ Ｐゴシック" w:hint="eastAsia"/>
          <w:b/>
          <w:spacing w:val="-6"/>
          <w:sz w:val="25"/>
          <w:szCs w:val="25"/>
        </w:rPr>
        <w:t>２</w:t>
      </w:r>
      <w:r w:rsidRPr="006B40B3">
        <w:rPr>
          <w:rFonts w:ascii="ＭＳ Ｐゴシック" w:eastAsia="ＭＳ Ｐゴシック" w:hAnsi="ＭＳ Ｐゴシック" w:hint="eastAsia"/>
          <w:b/>
          <w:spacing w:val="-6"/>
          <w:sz w:val="25"/>
          <w:szCs w:val="25"/>
        </w:rPr>
        <w:t>．</w:t>
      </w:r>
      <w:r w:rsidR="00F84309" w:rsidRPr="006B40B3">
        <w:rPr>
          <w:rFonts w:ascii="ＭＳ Ｐゴシック" w:eastAsia="ＭＳ Ｐゴシック" w:hAnsi="ＭＳ Ｐゴシック" w:hint="eastAsia"/>
          <w:b/>
          <w:spacing w:val="-6"/>
          <w:sz w:val="25"/>
          <w:szCs w:val="25"/>
        </w:rPr>
        <w:t>補助対象要件について詳しく教えてください。</w:t>
      </w:r>
    </w:p>
    <w:p w:rsidR="00F84309" w:rsidRPr="006B40B3" w:rsidRDefault="00F84309" w:rsidP="00165EAB">
      <w:pPr>
        <w:spacing w:line="320" w:lineRule="exact"/>
        <w:ind w:leftChars="100" w:left="1091" w:hangingChars="300" w:hanging="840"/>
        <w:rPr>
          <w:rFonts w:ascii="ＭＳ Ｐゴシック" w:eastAsia="ＭＳ Ｐゴシック" w:hAnsi="ＭＳ Ｐゴシック"/>
          <w:b/>
          <w:spacing w:val="-6"/>
          <w:sz w:val="25"/>
          <w:szCs w:val="25"/>
        </w:rPr>
      </w:pPr>
      <w:r w:rsidRPr="006B40B3">
        <w:rPr>
          <w:rFonts w:ascii="ＭＳ Ｐゴシック" w:eastAsia="ＭＳ Ｐゴシック" w:hAnsi="ＭＳ Ｐゴシック" w:hint="eastAsia"/>
          <w:b/>
          <w:spacing w:val="-6"/>
          <w:sz w:val="25"/>
          <w:szCs w:val="25"/>
        </w:rPr>
        <w:t>①月１回以上開催</w:t>
      </w:r>
      <w:r w:rsidR="007C07DA">
        <w:rPr>
          <w:rFonts w:ascii="ＭＳ Ｐゴシック" w:eastAsia="ＭＳ Ｐゴシック" w:hAnsi="ＭＳ Ｐゴシック" w:hint="eastAsia"/>
          <w:b/>
          <w:spacing w:val="-6"/>
          <w:sz w:val="25"/>
          <w:szCs w:val="25"/>
        </w:rPr>
        <w:t>を</w:t>
      </w:r>
      <w:r w:rsidRPr="006B40B3">
        <w:rPr>
          <w:rFonts w:ascii="ＭＳ Ｐゴシック" w:eastAsia="ＭＳ Ｐゴシック" w:hAnsi="ＭＳ Ｐゴシック" w:hint="eastAsia"/>
          <w:b/>
          <w:spacing w:val="-6"/>
          <w:sz w:val="25"/>
          <w:szCs w:val="25"/>
        </w:rPr>
        <w:t>すること。</w:t>
      </w:r>
    </w:p>
    <w:p w:rsidR="00F84309" w:rsidRPr="00F2434E" w:rsidRDefault="006B40B3" w:rsidP="0068754D">
      <w:pPr>
        <w:spacing w:line="320" w:lineRule="exact"/>
        <w:ind w:leftChars="97" w:left="664" w:hangingChars="150" w:hanging="420"/>
        <w:rPr>
          <w:rFonts w:ascii="游ゴシック" w:eastAsia="游ゴシック" w:hAnsi="游ゴシック"/>
          <w:spacing w:val="-6"/>
          <w:sz w:val="25"/>
          <w:szCs w:val="25"/>
        </w:rPr>
      </w:pPr>
      <w:r w:rsidRPr="00EE305C">
        <w:rPr>
          <w:rFonts w:ascii="ＭＳ Ｐゴシック" w:eastAsia="ＭＳ Ｐゴシック" w:hAnsi="ＭＳ Ｐゴシック" w:hint="eastAsia"/>
          <w:b/>
          <w:spacing w:val="-6"/>
          <w:sz w:val="25"/>
          <w:szCs w:val="25"/>
        </w:rPr>
        <w:t>Ａ．</w:t>
      </w:r>
      <w:r w:rsidR="00F84309" w:rsidRPr="00F2434E">
        <w:rPr>
          <w:rFonts w:ascii="游ゴシック" w:eastAsia="游ゴシック" w:hAnsi="游ゴシック" w:hint="eastAsia"/>
          <w:spacing w:val="-6"/>
          <w:sz w:val="25"/>
          <w:szCs w:val="25"/>
        </w:rPr>
        <w:t>地域の</w:t>
      </w:r>
      <w:r w:rsidR="00EE305C" w:rsidRPr="00F2434E">
        <w:rPr>
          <w:rFonts w:ascii="游ゴシック" w:eastAsia="游ゴシック" w:hAnsi="游ゴシック" w:hint="eastAsia"/>
          <w:spacing w:val="-6"/>
          <w:sz w:val="25"/>
          <w:szCs w:val="25"/>
        </w:rPr>
        <w:t>仲間づくりの場や</w:t>
      </w:r>
      <w:r w:rsidR="00F84309" w:rsidRPr="00F2434E">
        <w:rPr>
          <w:rFonts w:ascii="游ゴシック" w:eastAsia="游ゴシック" w:hAnsi="游ゴシック" w:hint="eastAsia"/>
          <w:spacing w:val="-6"/>
          <w:sz w:val="25"/>
          <w:szCs w:val="25"/>
        </w:rPr>
        <w:t>見守りを目的としているので、</w:t>
      </w:r>
      <w:r w:rsidR="0068754D" w:rsidRPr="00F2434E">
        <w:rPr>
          <w:rFonts w:ascii="游ゴシック" w:eastAsia="游ゴシック" w:hAnsi="游ゴシック" w:hint="eastAsia"/>
          <w:spacing w:val="-6"/>
          <w:sz w:val="25"/>
          <w:szCs w:val="25"/>
        </w:rPr>
        <w:t>月１回以上の開催をお願いします。開催が</w:t>
      </w:r>
      <w:r w:rsidR="00026A59" w:rsidRPr="00F2434E">
        <w:rPr>
          <w:rFonts w:ascii="游ゴシック" w:eastAsia="游ゴシック" w:hAnsi="游ゴシック" w:hint="eastAsia"/>
          <w:spacing w:val="-6"/>
          <w:sz w:val="25"/>
          <w:szCs w:val="25"/>
        </w:rPr>
        <w:t>ない月があると、決定が取り消しとなる場合があります。</w:t>
      </w:r>
    </w:p>
    <w:p w:rsidR="00BF5BD0" w:rsidRDefault="004D5C96" w:rsidP="00DF391C">
      <w:pPr>
        <w:spacing w:beforeLines="20" w:before="80" w:line="320" w:lineRule="exact"/>
        <w:ind w:firstLineChars="100" w:firstLine="280"/>
        <w:rPr>
          <w:rFonts w:ascii="ＭＳ Ｐゴシック" w:eastAsia="ＭＳ Ｐゴシック" w:hAnsi="ＭＳ Ｐゴシック"/>
          <w:b/>
          <w:spacing w:val="-6"/>
          <w:sz w:val="25"/>
          <w:szCs w:val="25"/>
        </w:rPr>
      </w:pPr>
      <w:r w:rsidRPr="006B40B3">
        <w:rPr>
          <w:rFonts w:ascii="ＭＳ Ｐゴシック" w:eastAsia="ＭＳ Ｐゴシック" w:hAnsi="ＭＳ Ｐゴシック" w:hint="eastAsia"/>
          <w:b/>
          <w:spacing w:val="-6"/>
          <w:sz w:val="25"/>
          <w:szCs w:val="25"/>
        </w:rPr>
        <w:t>②</w:t>
      </w:r>
      <w:r w:rsidRPr="004D5C96">
        <w:rPr>
          <w:rFonts w:ascii="ＭＳ Ｐゴシック" w:eastAsia="ＭＳ Ｐゴシック" w:hAnsi="ＭＳ Ｐゴシック" w:hint="eastAsia"/>
          <w:b/>
          <w:spacing w:val="-6"/>
          <w:sz w:val="25"/>
          <w:szCs w:val="25"/>
        </w:rPr>
        <w:t>どのような施設が活動場所になりますか。</w:t>
      </w:r>
    </w:p>
    <w:p w:rsidR="004D5C96" w:rsidRDefault="00BF5BD0" w:rsidP="004D5C96">
      <w:pPr>
        <w:spacing w:beforeLines="20" w:before="80" w:line="320" w:lineRule="exact"/>
        <w:ind w:leftChars="100" w:left="1091" w:hangingChars="300" w:hanging="840"/>
        <w:rPr>
          <w:rFonts w:ascii="游ゴシック" w:eastAsia="游ゴシック" w:hAnsi="游ゴシック"/>
          <w:spacing w:val="-6"/>
          <w:sz w:val="25"/>
          <w:szCs w:val="25"/>
        </w:rPr>
      </w:pPr>
      <w:r w:rsidRPr="0068754D">
        <w:rPr>
          <w:rFonts w:ascii="ＭＳ Ｐゴシック" w:eastAsia="ＭＳ Ｐゴシック" w:hAnsi="ＭＳ Ｐゴシック" w:hint="eastAsia"/>
          <w:b/>
          <w:spacing w:val="-6"/>
          <w:sz w:val="25"/>
          <w:szCs w:val="25"/>
        </w:rPr>
        <w:t>Ａ．</w:t>
      </w:r>
      <w:r w:rsidR="004D5C96" w:rsidRPr="004D5C96">
        <w:rPr>
          <w:rFonts w:ascii="游ゴシック" w:eastAsia="游ゴシック" w:hAnsi="游ゴシック" w:hint="eastAsia"/>
          <w:spacing w:val="-6"/>
          <w:sz w:val="25"/>
          <w:szCs w:val="25"/>
        </w:rPr>
        <w:t>市立公民館などの公共施設、地域の集会所、民間施設（空き家、空き店</w:t>
      </w:r>
    </w:p>
    <w:p w:rsidR="004D5C96" w:rsidRDefault="004D5C96" w:rsidP="004D5C96">
      <w:pPr>
        <w:spacing w:beforeLines="20" w:before="80" w:line="320" w:lineRule="exact"/>
        <w:ind w:leftChars="250" w:left="1047" w:hangingChars="150" w:hanging="419"/>
        <w:rPr>
          <w:rFonts w:ascii="游ゴシック" w:eastAsia="游ゴシック" w:hAnsi="游ゴシック"/>
          <w:spacing w:val="-6"/>
          <w:sz w:val="25"/>
          <w:szCs w:val="25"/>
        </w:rPr>
      </w:pPr>
      <w:r w:rsidRPr="004D5C96">
        <w:rPr>
          <w:rFonts w:ascii="游ゴシック" w:eastAsia="游ゴシック" w:hAnsi="游ゴシック" w:hint="eastAsia"/>
          <w:spacing w:val="-6"/>
          <w:sz w:val="25"/>
          <w:szCs w:val="25"/>
        </w:rPr>
        <w:t>舗など）等を対象としています。</w:t>
      </w:r>
    </w:p>
    <w:p w:rsidR="004D5C96" w:rsidRPr="006B40B3" w:rsidRDefault="004D5C96" w:rsidP="004D5C96">
      <w:pPr>
        <w:spacing w:beforeLines="20" w:before="80" w:line="320" w:lineRule="exact"/>
        <w:ind w:leftChars="100" w:left="1091" w:hangingChars="300" w:hanging="840"/>
        <w:rPr>
          <w:rFonts w:ascii="ＭＳ Ｐゴシック" w:eastAsia="ＭＳ Ｐゴシック" w:hAnsi="ＭＳ Ｐゴシック"/>
          <w:b/>
          <w:spacing w:val="-6"/>
          <w:sz w:val="25"/>
          <w:szCs w:val="25"/>
        </w:rPr>
      </w:pPr>
      <w:r>
        <w:rPr>
          <w:rFonts w:ascii="ＭＳ Ｐゴシック" w:eastAsia="ＭＳ Ｐゴシック" w:hAnsi="ＭＳ Ｐゴシック" w:hint="eastAsia"/>
          <w:b/>
          <w:spacing w:val="-6"/>
          <w:sz w:val="25"/>
          <w:szCs w:val="25"/>
        </w:rPr>
        <w:t>③</w:t>
      </w:r>
      <w:r w:rsidRPr="006B40B3">
        <w:rPr>
          <w:rFonts w:ascii="ＭＳ Ｐゴシック" w:eastAsia="ＭＳ Ｐゴシック" w:hAnsi="ＭＳ Ｐゴシック" w:hint="eastAsia"/>
          <w:b/>
          <w:spacing w:val="-6"/>
          <w:sz w:val="25"/>
          <w:szCs w:val="25"/>
        </w:rPr>
        <w:t>拠点</w:t>
      </w:r>
      <w:r>
        <w:rPr>
          <w:rFonts w:ascii="ＭＳ Ｐゴシック" w:eastAsia="ＭＳ Ｐゴシック" w:hAnsi="ＭＳ Ｐゴシック" w:hint="eastAsia"/>
          <w:b/>
          <w:spacing w:val="-6"/>
          <w:sz w:val="25"/>
          <w:szCs w:val="25"/>
        </w:rPr>
        <w:t>施設以外で</w:t>
      </w:r>
      <w:r w:rsidRPr="006B40B3">
        <w:rPr>
          <w:rFonts w:ascii="ＭＳ Ｐゴシック" w:eastAsia="ＭＳ Ｐゴシック" w:hAnsi="ＭＳ Ｐゴシック" w:hint="eastAsia"/>
          <w:b/>
          <w:spacing w:val="-6"/>
          <w:sz w:val="25"/>
          <w:szCs w:val="25"/>
        </w:rPr>
        <w:t>開催していいですか。</w:t>
      </w:r>
    </w:p>
    <w:p w:rsidR="00BF5BD0" w:rsidRPr="00BF5BD0" w:rsidRDefault="004D5C96" w:rsidP="004D5C96">
      <w:pPr>
        <w:spacing w:line="320" w:lineRule="exact"/>
        <w:ind w:leftChars="100" w:left="671" w:hangingChars="150" w:hanging="420"/>
        <w:rPr>
          <w:rFonts w:ascii="游ゴシック" w:eastAsia="游ゴシック" w:hAnsi="游ゴシック" w:hint="eastAsia"/>
          <w:spacing w:val="-6"/>
          <w:sz w:val="25"/>
          <w:szCs w:val="25"/>
        </w:rPr>
      </w:pPr>
      <w:r w:rsidRPr="0068754D">
        <w:rPr>
          <w:rFonts w:ascii="ＭＳ Ｐゴシック" w:eastAsia="ＭＳ Ｐゴシック" w:hAnsi="ＭＳ Ｐゴシック" w:hint="eastAsia"/>
          <w:b/>
          <w:spacing w:val="-6"/>
          <w:sz w:val="25"/>
          <w:szCs w:val="25"/>
        </w:rPr>
        <w:t>Ａ．</w:t>
      </w:r>
      <w:r w:rsidRPr="00F2434E">
        <w:rPr>
          <w:rFonts w:ascii="游ゴシック" w:eastAsia="游ゴシック" w:hAnsi="游ゴシック" w:hint="eastAsia"/>
          <w:spacing w:val="-6"/>
          <w:sz w:val="25"/>
          <w:szCs w:val="25"/>
        </w:rPr>
        <w:t>サロンを利用する地域住民とのより深い交流、支え合いを目的として、年２回を限度に拠点場所以外での活動も補助対象として認めます。</w:t>
      </w:r>
    </w:p>
    <w:p w:rsidR="00F84309" w:rsidRPr="006B40B3" w:rsidRDefault="00BF5BD0" w:rsidP="00DF391C">
      <w:pPr>
        <w:spacing w:beforeLines="20" w:before="80" w:line="320" w:lineRule="exact"/>
        <w:ind w:firstLineChars="100" w:firstLine="280"/>
        <w:rPr>
          <w:rFonts w:ascii="ＭＳ Ｐゴシック" w:eastAsia="ＭＳ Ｐゴシック" w:hAnsi="ＭＳ Ｐゴシック"/>
          <w:b/>
          <w:spacing w:val="-6"/>
          <w:sz w:val="25"/>
          <w:szCs w:val="25"/>
        </w:rPr>
      </w:pPr>
      <w:r>
        <w:rPr>
          <w:rFonts w:ascii="ＭＳ Ｐゴシック" w:eastAsia="ＭＳ Ｐゴシック" w:hAnsi="ＭＳ Ｐゴシック" w:hint="eastAsia"/>
          <w:b/>
          <w:spacing w:val="-6"/>
          <w:sz w:val="25"/>
          <w:szCs w:val="25"/>
        </w:rPr>
        <w:t>④</w:t>
      </w:r>
      <w:r w:rsidR="006B40B3">
        <w:rPr>
          <w:rFonts w:ascii="ＭＳ Ｐゴシック" w:eastAsia="ＭＳ Ｐゴシック" w:hAnsi="ＭＳ Ｐゴシック" w:hint="eastAsia"/>
          <w:b/>
          <w:spacing w:val="-6"/>
          <w:sz w:val="25"/>
          <w:szCs w:val="25"/>
        </w:rPr>
        <w:t>５名以上の参加とはどういうこと</w:t>
      </w:r>
      <w:r w:rsidR="00F84309" w:rsidRPr="006B40B3">
        <w:rPr>
          <w:rFonts w:ascii="ＭＳ Ｐゴシック" w:eastAsia="ＭＳ Ｐゴシック" w:hAnsi="ＭＳ Ｐゴシック" w:hint="eastAsia"/>
          <w:b/>
          <w:spacing w:val="-6"/>
          <w:sz w:val="25"/>
          <w:szCs w:val="25"/>
        </w:rPr>
        <w:t>ですか。</w:t>
      </w:r>
    </w:p>
    <w:p w:rsidR="00F84309" w:rsidRPr="00F2434E" w:rsidRDefault="006B40B3" w:rsidP="004D5C96">
      <w:pPr>
        <w:spacing w:line="320" w:lineRule="exact"/>
        <w:ind w:leftChars="100" w:left="671" w:hangingChars="150" w:hanging="420"/>
        <w:rPr>
          <w:rFonts w:ascii="游ゴシック" w:eastAsia="游ゴシック" w:hAnsi="游ゴシック"/>
          <w:spacing w:val="-6"/>
          <w:sz w:val="25"/>
          <w:szCs w:val="25"/>
        </w:rPr>
      </w:pPr>
      <w:r w:rsidRPr="0068754D">
        <w:rPr>
          <w:rFonts w:ascii="ＭＳ Ｐゴシック" w:eastAsia="ＭＳ Ｐゴシック" w:hAnsi="ＭＳ Ｐゴシック" w:hint="eastAsia"/>
          <w:b/>
          <w:spacing w:val="-6"/>
          <w:sz w:val="25"/>
          <w:szCs w:val="25"/>
        </w:rPr>
        <w:t>Ａ．</w:t>
      </w:r>
      <w:r w:rsidR="00CB507C" w:rsidRPr="00F2434E">
        <w:rPr>
          <w:rFonts w:ascii="游ゴシック" w:eastAsia="游ゴシック" w:hAnsi="游ゴシック" w:hint="eastAsia"/>
          <w:spacing w:val="-6"/>
          <w:sz w:val="25"/>
          <w:szCs w:val="25"/>
        </w:rPr>
        <w:t>「補助の対象となる利用者」が５名以上の参加があった時に補助の対象となります。</w:t>
      </w:r>
    </w:p>
    <w:p w:rsidR="00F84309" w:rsidRPr="006B40B3" w:rsidRDefault="00BF5BD0" w:rsidP="00DF391C">
      <w:pPr>
        <w:spacing w:beforeLines="20" w:before="80" w:line="320" w:lineRule="exact"/>
        <w:ind w:firstLineChars="100" w:firstLine="280"/>
        <w:rPr>
          <w:rFonts w:ascii="ＭＳ Ｐゴシック" w:eastAsia="ＭＳ Ｐゴシック" w:hAnsi="ＭＳ Ｐゴシック"/>
          <w:b/>
          <w:spacing w:val="-6"/>
          <w:sz w:val="25"/>
          <w:szCs w:val="25"/>
        </w:rPr>
      </w:pPr>
      <w:r>
        <w:rPr>
          <w:rFonts w:ascii="ＭＳ Ｐゴシック" w:eastAsia="ＭＳ Ｐゴシック" w:hAnsi="ＭＳ Ｐゴシック" w:hint="eastAsia"/>
          <w:b/>
          <w:spacing w:val="-6"/>
          <w:sz w:val="25"/>
          <w:szCs w:val="25"/>
        </w:rPr>
        <w:t>⑤</w:t>
      </w:r>
      <w:r w:rsidR="00EE305C">
        <w:rPr>
          <w:rFonts w:ascii="ＭＳ Ｐゴシック" w:eastAsia="ＭＳ Ｐゴシック" w:hAnsi="ＭＳ Ｐゴシック" w:hint="eastAsia"/>
          <w:b/>
          <w:spacing w:val="-6"/>
          <w:sz w:val="25"/>
          <w:szCs w:val="25"/>
        </w:rPr>
        <w:t>特定の者のみの支援は対象外とは。</w:t>
      </w:r>
    </w:p>
    <w:p w:rsidR="0062512B" w:rsidRPr="00F2434E" w:rsidRDefault="006B40B3" w:rsidP="004D5C96">
      <w:pPr>
        <w:spacing w:line="320" w:lineRule="exact"/>
        <w:ind w:leftChars="100" w:left="671" w:hangingChars="150" w:hanging="420"/>
        <w:rPr>
          <w:rFonts w:ascii="游ゴシック" w:eastAsia="游ゴシック" w:hAnsi="游ゴシック"/>
          <w:spacing w:val="-6"/>
          <w:sz w:val="25"/>
          <w:szCs w:val="25"/>
        </w:rPr>
      </w:pPr>
      <w:r w:rsidRPr="0068754D">
        <w:rPr>
          <w:rFonts w:ascii="ＭＳ Ｐゴシック" w:eastAsia="ＭＳ Ｐゴシック" w:hAnsi="ＭＳ Ｐゴシック" w:hint="eastAsia"/>
          <w:b/>
          <w:spacing w:val="-6"/>
          <w:sz w:val="25"/>
          <w:szCs w:val="25"/>
        </w:rPr>
        <w:t>Ａ．</w:t>
      </w:r>
      <w:r w:rsidR="00F84309" w:rsidRPr="00F2434E">
        <w:rPr>
          <w:rFonts w:ascii="游ゴシック" w:eastAsia="游ゴシック" w:hAnsi="游ゴシック" w:hint="eastAsia"/>
          <w:spacing w:val="-6"/>
          <w:sz w:val="25"/>
          <w:szCs w:val="25"/>
        </w:rPr>
        <w:t>介護予防活動</w:t>
      </w:r>
      <w:r w:rsidRPr="00F2434E">
        <w:rPr>
          <w:rFonts w:ascii="游ゴシック" w:eastAsia="游ゴシック" w:hAnsi="游ゴシック" w:hint="eastAsia"/>
          <w:spacing w:val="-6"/>
          <w:sz w:val="25"/>
          <w:szCs w:val="25"/>
        </w:rPr>
        <w:t>、</w:t>
      </w:r>
      <w:r w:rsidR="00EE305C" w:rsidRPr="00F2434E">
        <w:rPr>
          <w:rFonts w:ascii="游ゴシック" w:eastAsia="游ゴシック" w:hAnsi="游ゴシック" w:hint="eastAsia"/>
          <w:spacing w:val="-6"/>
          <w:sz w:val="25"/>
          <w:szCs w:val="25"/>
        </w:rPr>
        <w:t>子育てサロンや各種団体の会合後の</w:t>
      </w:r>
      <w:r w:rsidRPr="00F2434E">
        <w:rPr>
          <w:rFonts w:ascii="游ゴシック" w:eastAsia="游ゴシック" w:hAnsi="游ゴシック" w:hint="eastAsia"/>
          <w:spacing w:val="-6"/>
          <w:sz w:val="25"/>
          <w:szCs w:val="25"/>
        </w:rPr>
        <w:t>慰労会</w:t>
      </w:r>
      <w:r w:rsidR="00F84309" w:rsidRPr="00F2434E">
        <w:rPr>
          <w:rFonts w:ascii="游ゴシック" w:eastAsia="游ゴシック" w:hAnsi="游ゴシック" w:hint="eastAsia"/>
          <w:spacing w:val="-6"/>
          <w:sz w:val="25"/>
          <w:szCs w:val="25"/>
        </w:rPr>
        <w:t>など</w:t>
      </w:r>
      <w:r w:rsidR="00EE305C" w:rsidRPr="00F2434E">
        <w:rPr>
          <w:rFonts w:ascii="游ゴシック" w:eastAsia="游ゴシック" w:hAnsi="游ゴシック" w:hint="eastAsia"/>
          <w:spacing w:val="-6"/>
          <w:sz w:val="25"/>
          <w:szCs w:val="25"/>
        </w:rPr>
        <w:t>、参加者や活動が特定される</w:t>
      </w:r>
      <w:r w:rsidR="00F84309" w:rsidRPr="00F2434E">
        <w:rPr>
          <w:rFonts w:ascii="游ゴシック" w:eastAsia="游ゴシック" w:hAnsi="游ゴシック" w:hint="eastAsia"/>
          <w:spacing w:val="-6"/>
          <w:sz w:val="25"/>
          <w:szCs w:val="25"/>
        </w:rPr>
        <w:t>、またはその関係者だけでのサロンの開催は</w:t>
      </w:r>
      <w:r w:rsidR="00CB507C" w:rsidRPr="00F2434E">
        <w:rPr>
          <w:rFonts w:ascii="游ゴシック" w:eastAsia="游ゴシック" w:hAnsi="游ゴシック" w:hint="eastAsia"/>
          <w:spacing w:val="-6"/>
          <w:sz w:val="25"/>
          <w:szCs w:val="25"/>
        </w:rPr>
        <w:t>補助の対象となりません。</w:t>
      </w:r>
      <w:r w:rsidR="00F84309" w:rsidRPr="00F2434E">
        <w:rPr>
          <w:rFonts w:ascii="游ゴシック" w:eastAsia="游ゴシック" w:hAnsi="游ゴシック" w:hint="eastAsia"/>
          <w:spacing w:val="-6"/>
          <w:sz w:val="25"/>
          <w:szCs w:val="25"/>
        </w:rPr>
        <w:t>一旦用務を終了し、広く参加者を募るなどして開催してください。</w:t>
      </w:r>
    </w:p>
    <w:p w:rsidR="00F84309" w:rsidRDefault="005E7E8B" w:rsidP="00F2434E">
      <w:pPr>
        <w:spacing w:beforeLines="30" w:before="120" w:line="320" w:lineRule="exact"/>
        <w:ind w:left="560" w:hangingChars="200" w:hanging="560"/>
        <w:rPr>
          <w:rFonts w:ascii="ＭＳ Ｐゴシック" w:eastAsia="ＭＳ Ｐゴシック" w:hAnsi="ＭＳ Ｐゴシック"/>
          <w:b/>
          <w:spacing w:val="-6"/>
          <w:sz w:val="25"/>
          <w:szCs w:val="25"/>
        </w:rPr>
      </w:pPr>
      <w:r w:rsidRPr="003D6587">
        <w:rPr>
          <w:rFonts w:ascii="ＭＳ Ｐゴシック" w:eastAsia="ＭＳ Ｐゴシック" w:hAnsi="ＭＳ Ｐゴシック" w:hint="eastAsia"/>
          <w:b/>
          <w:spacing w:val="-6"/>
          <w:sz w:val="25"/>
          <w:szCs w:val="25"/>
        </w:rPr>
        <w:t>Ｑ</w:t>
      </w:r>
      <w:r w:rsidR="007360E4" w:rsidRPr="003D6587">
        <w:rPr>
          <w:rFonts w:ascii="ＭＳ Ｐゴシック" w:eastAsia="ＭＳ Ｐゴシック" w:hAnsi="ＭＳ Ｐゴシック" w:hint="eastAsia"/>
          <w:b/>
          <w:spacing w:val="-6"/>
          <w:sz w:val="25"/>
          <w:szCs w:val="25"/>
        </w:rPr>
        <w:t>３</w:t>
      </w:r>
      <w:r w:rsidRPr="003D6587">
        <w:rPr>
          <w:rFonts w:ascii="ＭＳ Ｐゴシック" w:eastAsia="ＭＳ Ｐゴシック" w:hAnsi="ＭＳ Ｐゴシック" w:hint="eastAsia"/>
          <w:b/>
          <w:spacing w:val="-6"/>
          <w:sz w:val="25"/>
          <w:szCs w:val="25"/>
        </w:rPr>
        <w:t>．</w:t>
      </w:r>
      <w:r w:rsidR="00F84309">
        <w:rPr>
          <w:rFonts w:ascii="ＭＳ Ｐゴシック" w:eastAsia="ＭＳ Ｐゴシック" w:hAnsi="ＭＳ Ｐゴシック" w:hint="eastAsia"/>
          <w:b/>
          <w:spacing w:val="-6"/>
          <w:sz w:val="25"/>
          <w:szCs w:val="25"/>
        </w:rPr>
        <w:t>子どもサロン、高齢者サロンなども申請できますか。</w:t>
      </w:r>
    </w:p>
    <w:p w:rsidR="0062512B" w:rsidRDefault="006B40B3" w:rsidP="0068754D">
      <w:pPr>
        <w:spacing w:line="320" w:lineRule="exact"/>
        <w:ind w:leftChars="97" w:left="664" w:hangingChars="150" w:hanging="420"/>
        <w:rPr>
          <w:rFonts w:ascii="ＭＳ Ｐゴシック" w:eastAsia="ＭＳ Ｐゴシック" w:hAnsi="ＭＳ Ｐゴシック"/>
          <w:spacing w:val="-6"/>
          <w:sz w:val="25"/>
          <w:szCs w:val="25"/>
        </w:rPr>
      </w:pPr>
      <w:r w:rsidRPr="0068754D">
        <w:rPr>
          <w:rFonts w:ascii="ＭＳ Ｐゴシック" w:eastAsia="ＭＳ Ｐゴシック" w:hAnsi="ＭＳ Ｐゴシック" w:hint="eastAsia"/>
          <w:b/>
          <w:spacing w:val="-6"/>
          <w:sz w:val="25"/>
          <w:szCs w:val="25"/>
        </w:rPr>
        <w:t>Ａ．</w:t>
      </w:r>
      <w:r w:rsidR="00F84309" w:rsidRPr="00F2434E">
        <w:rPr>
          <w:rFonts w:ascii="游ゴシック" w:eastAsia="游ゴシック" w:hAnsi="游ゴシック" w:hint="eastAsia"/>
          <w:spacing w:val="-6"/>
          <w:sz w:val="25"/>
          <w:szCs w:val="25"/>
        </w:rPr>
        <w:t>参加者が、子どもや、高齢者などに限定される場合は補助の対象となりません。参加者を広く</w:t>
      </w:r>
      <w:r w:rsidR="00EE305C" w:rsidRPr="00F2434E">
        <w:rPr>
          <w:rFonts w:ascii="游ゴシック" w:eastAsia="游ゴシック" w:hAnsi="游ゴシック" w:hint="eastAsia"/>
          <w:spacing w:val="-6"/>
          <w:sz w:val="25"/>
          <w:szCs w:val="25"/>
        </w:rPr>
        <w:t>募集した</w:t>
      </w:r>
      <w:r w:rsidR="00827171" w:rsidRPr="00F2434E">
        <w:rPr>
          <w:rFonts w:ascii="游ゴシック" w:eastAsia="游ゴシック" w:hAnsi="游ゴシック" w:hint="eastAsia"/>
          <w:spacing w:val="-6"/>
          <w:sz w:val="25"/>
          <w:szCs w:val="25"/>
        </w:rPr>
        <w:t>に</w:t>
      </w:r>
      <w:r w:rsidR="00EE305C" w:rsidRPr="00F2434E">
        <w:rPr>
          <w:rFonts w:ascii="游ゴシック" w:eastAsia="游ゴシック" w:hAnsi="游ゴシック" w:hint="eastAsia"/>
          <w:spacing w:val="-6"/>
          <w:sz w:val="25"/>
          <w:szCs w:val="25"/>
        </w:rPr>
        <w:t>もかかわらず、結果的に対象者が片寄った場合はその限りではありません</w:t>
      </w:r>
      <w:r w:rsidR="0007438E" w:rsidRPr="00F2434E">
        <w:rPr>
          <w:rFonts w:ascii="游ゴシック" w:eastAsia="游ゴシック" w:hAnsi="游ゴシック" w:hint="eastAsia"/>
          <w:spacing w:val="-6"/>
          <w:sz w:val="25"/>
          <w:szCs w:val="25"/>
        </w:rPr>
        <w:t>が、広く参加者を募ったり啓発</w:t>
      </w:r>
      <w:r w:rsidR="00827171" w:rsidRPr="00F2434E">
        <w:rPr>
          <w:rFonts w:ascii="游ゴシック" w:eastAsia="游ゴシック" w:hAnsi="游ゴシック" w:hint="eastAsia"/>
          <w:spacing w:val="-6"/>
          <w:sz w:val="25"/>
          <w:szCs w:val="25"/>
        </w:rPr>
        <w:t>を行う</w:t>
      </w:r>
      <w:r w:rsidR="0007438E" w:rsidRPr="00F2434E">
        <w:rPr>
          <w:rFonts w:ascii="游ゴシック" w:eastAsia="游ゴシック" w:hAnsi="游ゴシック" w:hint="eastAsia"/>
          <w:spacing w:val="-6"/>
          <w:sz w:val="25"/>
          <w:szCs w:val="25"/>
        </w:rPr>
        <w:t>など</w:t>
      </w:r>
      <w:r w:rsidR="00827171" w:rsidRPr="00F2434E">
        <w:rPr>
          <w:rFonts w:ascii="游ゴシック" w:eastAsia="游ゴシック" w:hAnsi="游ゴシック" w:hint="eastAsia"/>
          <w:spacing w:val="-6"/>
          <w:sz w:val="25"/>
          <w:szCs w:val="25"/>
        </w:rPr>
        <w:t>してください</w:t>
      </w:r>
      <w:r w:rsidR="0007438E" w:rsidRPr="00F2434E">
        <w:rPr>
          <w:rFonts w:ascii="游ゴシック" w:eastAsia="游ゴシック" w:hAnsi="游ゴシック" w:hint="eastAsia"/>
          <w:spacing w:val="-6"/>
          <w:sz w:val="25"/>
          <w:szCs w:val="25"/>
        </w:rPr>
        <w:t>。</w:t>
      </w:r>
    </w:p>
    <w:p w:rsidR="00F2434E" w:rsidRDefault="00C823B5" w:rsidP="00F2434E">
      <w:pPr>
        <w:spacing w:beforeLines="30" w:before="120" w:line="320" w:lineRule="exact"/>
        <w:rPr>
          <w:rFonts w:ascii="ＭＳ Ｐゴシック" w:eastAsia="ＭＳ Ｐゴシック" w:hAnsi="ＭＳ Ｐゴシック"/>
          <w:b/>
          <w:spacing w:val="-6"/>
          <w:sz w:val="25"/>
          <w:szCs w:val="25"/>
        </w:rPr>
      </w:pPr>
      <w:r w:rsidRPr="00C823B5">
        <w:rPr>
          <w:rFonts w:ascii="ＭＳ Ｐゴシック" w:eastAsia="ＭＳ Ｐゴシック" w:hAnsi="ＭＳ Ｐゴシック" w:hint="eastAsia"/>
          <w:b/>
          <w:spacing w:val="-6"/>
          <w:sz w:val="25"/>
          <w:szCs w:val="25"/>
        </w:rPr>
        <w:t>Ｑ４．</w:t>
      </w:r>
      <w:r>
        <w:rPr>
          <w:rFonts w:ascii="ＭＳ Ｐゴシック" w:eastAsia="ＭＳ Ｐゴシック" w:hAnsi="ＭＳ Ｐゴシック" w:hint="eastAsia"/>
          <w:b/>
          <w:spacing w:val="-6"/>
          <w:sz w:val="25"/>
          <w:szCs w:val="25"/>
        </w:rPr>
        <w:t>敬老会</w:t>
      </w:r>
      <w:r w:rsidR="0060376D">
        <w:rPr>
          <w:rFonts w:ascii="ＭＳ Ｐゴシック" w:eastAsia="ＭＳ Ｐゴシック" w:hAnsi="ＭＳ Ｐゴシック" w:hint="eastAsia"/>
          <w:b/>
          <w:spacing w:val="-6"/>
          <w:sz w:val="25"/>
          <w:szCs w:val="25"/>
        </w:rPr>
        <w:t>を兼ねて</w:t>
      </w:r>
      <w:r>
        <w:rPr>
          <w:rFonts w:ascii="ＭＳ Ｐゴシック" w:eastAsia="ＭＳ Ｐゴシック" w:hAnsi="ＭＳ Ｐゴシック" w:hint="eastAsia"/>
          <w:b/>
          <w:spacing w:val="-6"/>
          <w:sz w:val="25"/>
          <w:szCs w:val="25"/>
        </w:rPr>
        <w:t>開催してもいいですか。</w:t>
      </w:r>
    </w:p>
    <w:p w:rsidR="004D5C96" w:rsidRDefault="00C823B5" w:rsidP="004D5C96">
      <w:pPr>
        <w:spacing w:beforeLines="30" w:before="120" w:line="240" w:lineRule="exact"/>
        <w:ind w:firstLineChars="100" w:firstLine="280"/>
        <w:rPr>
          <w:rFonts w:ascii="游ゴシック" w:eastAsia="游ゴシック" w:hAnsi="游ゴシック"/>
          <w:spacing w:val="-6"/>
          <w:sz w:val="25"/>
          <w:szCs w:val="25"/>
        </w:rPr>
      </w:pPr>
      <w:r w:rsidRPr="0068754D">
        <w:rPr>
          <w:rFonts w:ascii="ＭＳ Ｐゴシック" w:eastAsia="ＭＳ Ｐゴシック" w:hAnsi="ＭＳ Ｐゴシック" w:hint="eastAsia"/>
          <w:b/>
          <w:spacing w:val="-6"/>
          <w:sz w:val="25"/>
          <w:szCs w:val="25"/>
        </w:rPr>
        <w:t>Ａ</w:t>
      </w:r>
      <w:r w:rsidR="0060376D" w:rsidRPr="0068754D">
        <w:rPr>
          <w:rFonts w:ascii="ＭＳ Ｐゴシック" w:eastAsia="ＭＳ Ｐゴシック" w:hAnsi="ＭＳ Ｐゴシック" w:hint="eastAsia"/>
          <w:b/>
          <w:spacing w:val="-6"/>
          <w:sz w:val="25"/>
          <w:szCs w:val="25"/>
        </w:rPr>
        <w:t>．</w:t>
      </w:r>
      <w:r w:rsidR="0060376D" w:rsidRPr="00F2434E">
        <w:rPr>
          <w:rFonts w:ascii="游ゴシック" w:eastAsia="游ゴシック" w:hAnsi="游ゴシック" w:hint="eastAsia"/>
          <w:spacing w:val="-6"/>
          <w:sz w:val="25"/>
          <w:szCs w:val="25"/>
        </w:rPr>
        <w:t>敬老会も市の補助金で開催されて</w:t>
      </w:r>
      <w:r w:rsidR="00827171" w:rsidRPr="00F2434E">
        <w:rPr>
          <w:rFonts w:ascii="游ゴシック" w:eastAsia="游ゴシック" w:hAnsi="游ゴシック" w:hint="eastAsia"/>
          <w:spacing w:val="-6"/>
          <w:sz w:val="25"/>
          <w:szCs w:val="25"/>
        </w:rPr>
        <w:t>おり、二</w:t>
      </w:r>
      <w:r w:rsidR="0060376D" w:rsidRPr="00F2434E">
        <w:rPr>
          <w:rFonts w:ascii="游ゴシック" w:eastAsia="游ゴシック" w:hAnsi="游ゴシック" w:hint="eastAsia"/>
          <w:spacing w:val="-6"/>
          <w:sz w:val="25"/>
          <w:szCs w:val="25"/>
        </w:rPr>
        <w:t>重の補助になるため、</w:t>
      </w:r>
      <w:r w:rsidR="00827171" w:rsidRPr="00F2434E">
        <w:rPr>
          <w:rFonts w:ascii="游ゴシック" w:eastAsia="游ゴシック" w:hAnsi="游ゴシック" w:hint="eastAsia"/>
          <w:spacing w:val="-6"/>
          <w:sz w:val="25"/>
          <w:szCs w:val="25"/>
        </w:rPr>
        <w:t>これら</w:t>
      </w:r>
    </w:p>
    <w:p w:rsidR="0062512B" w:rsidRPr="00F2434E" w:rsidRDefault="00827171" w:rsidP="004D5C96">
      <w:pPr>
        <w:spacing w:beforeLines="30" w:before="120" w:line="240" w:lineRule="exact"/>
        <w:ind w:firstLineChars="200" w:firstLine="558"/>
        <w:rPr>
          <w:rFonts w:ascii="游ゴシック" w:eastAsia="游ゴシック" w:hAnsi="游ゴシック"/>
          <w:spacing w:val="-6"/>
          <w:sz w:val="25"/>
          <w:szCs w:val="25"/>
        </w:rPr>
      </w:pPr>
      <w:r w:rsidRPr="00F2434E">
        <w:rPr>
          <w:rFonts w:ascii="游ゴシック" w:eastAsia="游ゴシック" w:hAnsi="游ゴシック" w:hint="eastAsia"/>
          <w:spacing w:val="-6"/>
          <w:sz w:val="25"/>
          <w:szCs w:val="25"/>
        </w:rPr>
        <w:t>を兼ねて</w:t>
      </w:r>
      <w:r w:rsidR="0060376D" w:rsidRPr="00F2434E">
        <w:rPr>
          <w:rFonts w:ascii="游ゴシック" w:eastAsia="游ゴシック" w:hAnsi="游ゴシック" w:hint="eastAsia"/>
          <w:spacing w:val="-6"/>
          <w:sz w:val="25"/>
          <w:szCs w:val="25"/>
        </w:rPr>
        <w:t>の開催は</w:t>
      </w:r>
      <w:r w:rsidRPr="00F2434E">
        <w:rPr>
          <w:rFonts w:ascii="游ゴシック" w:eastAsia="游ゴシック" w:hAnsi="游ゴシック" w:hint="eastAsia"/>
          <w:spacing w:val="-6"/>
          <w:sz w:val="25"/>
          <w:szCs w:val="25"/>
        </w:rPr>
        <w:t>補助の対象となりません</w:t>
      </w:r>
      <w:r w:rsidR="0060376D" w:rsidRPr="00F2434E">
        <w:rPr>
          <w:rFonts w:ascii="游ゴシック" w:eastAsia="游ゴシック" w:hAnsi="游ゴシック" w:hint="eastAsia"/>
          <w:spacing w:val="-6"/>
          <w:sz w:val="25"/>
          <w:szCs w:val="25"/>
        </w:rPr>
        <w:t>。</w:t>
      </w:r>
    </w:p>
    <w:p w:rsidR="00E17376" w:rsidRPr="003D6587" w:rsidRDefault="005E7E8B" w:rsidP="0033220B">
      <w:pPr>
        <w:spacing w:beforeLines="30" w:before="120"/>
        <w:ind w:left="560" w:hangingChars="200" w:hanging="560"/>
        <w:rPr>
          <w:rFonts w:ascii="ＭＳ Ｐゴシック" w:eastAsia="ＭＳ Ｐゴシック" w:hAnsi="ＭＳ Ｐゴシック"/>
          <w:spacing w:val="-6"/>
          <w:sz w:val="25"/>
          <w:szCs w:val="25"/>
        </w:rPr>
      </w:pPr>
      <w:r w:rsidRPr="003D6587">
        <w:rPr>
          <w:rFonts w:ascii="ＭＳ Ｐゴシック" w:eastAsia="ＭＳ Ｐゴシック" w:hAnsi="ＭＳ Ｐゴシック" w:hint="eastAsia"/>
          <w:b/>
          <w:spacing w:val="-6"/>
          <w:sz w:val="25"/>
          <w:szCs w:val="25"/>
        </w:rPr>
        <w:t>Ｑ</w:t>
      </w:r>
      <w:r w:rsidR="008B5628">
        <w:rPr>
          <w:rFonts w:ascii="ＭＳ Ｐゴシック" w:eastAsia="ＭＳ Ｐゴシック" w:hAnsi="ＭＳ Ｐゴシック" w:hint="eastAsia"/>
          <w:b/>
          <w:spacing w:val="-6"/>
          <w:sz w:val="25"/>
          <w:szCs w:val="25"/>
        </w:rPr>
        <w:t>５</w:t>
      </w:r>
      <w:r w:rsidRPr="003D6587">
        <w:rPr>
          <w:rFonts w:ascii="ＭＳ Ｐゴシック" w:eastAsia="ＭＳ Ｐゴシック" w:hAnsi="ＭＳ Ｐゴシック" w:hint="eastAsia"/>
          <w:b/>
          <w:spacing w:val="-6"/>
          <w:sz w:val="25"/>
          <w:szCs w:val="25"/>
        </w:rPr>
        <w:t>．</w:t>
      </w:r>
      <w:r w:rsidR="00EE305C" w:rsidRPr="00EE305C">
        <w:rPr>
          <w:rFonts w:ascii="ＭＳ Ｐゴシック" w:eastAsia="ＭＳ Ｐゴシック" w:hAnsi="ＭＳ Ｐゴシック" w:hint="eastAsia"/>
          <w:b/>
          <w:spacing w:val="-6"/>
          <w:sz w:val="25"/>
          <w:szCs w:val="25"/>
        </w:rPr>
        <w:t>食料</w:t>
      </w:r>
      <w:r w:rsidR="00E17376" w:rsidRPr="00EE305C">
        <w:rPr>
          <w:rFonts w:ascii="ＭＳ Ｐゴシック" w:eastAsia="ＭＳ Ｐゴシック" w:hAnsi="ＭＳ Ｐゴシック" w:hint="eastAsia"/>
          <w:b/>
          <w:spacing w:val="-6"/>
          <w:sz w:val="25"/>
          <w:szCs w:val="25"/>
        </w:rPr>
        <w:t>費に弁当代を計上してもいいですか？</w:t>
      </w:r>
      <w:r w:rsidR="00D15C0A" w:rsidRPr="00EE305C">
        <w:rPr>
          <w:rFonts w:ascii="ＭＳ Ｐゴシック" w:eastAsia="ＭＳ Ｐゴシック" w:hAnsi="ＭＳ Ｐゴシック" w:hint="eastAsia"/>
          <w:b/>
          <w:spacing w:val="-6"/>
          <w:sz w:val="25"/>
          <w:szCs w:val="25"/>
        </w:rPr>
        <w:t xml:space="preserve">　</w:t>
      </w:r>
    </w:p>
    <w:p w:rsidR="0068754D" w:rsidRDefault="005E7E8B" w:rsidP="00F2434E">
      <w:pPr>
        <w:spacing w:line="320" w:lineRule="exact"/>
        <w:ind w:leftChars="50" w:left="686" w:hangingChars="200" w:hanging="560"/>
        <w:rPr>
          <w:rFonts w:ascii="ＭＳ Ｐゴシック" w:eastAsia="ＭＳ Ｐゴシック" w:hAnsi="ＭＳ Ｐゴシック"/>
          <w:spacing w:val="-6"/>
          <w:sz w:val="25"/>
          <w:szCs w:val="25"/>
        </w:rPr>
      </w:pPr>
      <w:r w:rsidRPr="003D6587">
        <w:rPr>
          <w:rFonts w:ascii="ＭＳ Ｐゴシック" w:eastAsia="ＭＳ Ｐゴシック" w:hAnsi="ＭＳ Ｐゴシック" w:hint="eastAsia"/>
          <w:b/>
          <w:spacing w:val="-6"/>
          <w:sz w:val="25"/>
          <w:szCs w:val="25"/>
        </w:rPr>
        <w:t xml:space="preserve">　Ａ．</w:t>
      </w:r>
      <w:r w:rsidR="00E17376" w:rsidRPr="00F2434E">
        <w:rPr>
          <w:rFonts w:ascii="游ゴシック" w:eastAsia="游ゴシック" w:hAnsi="游ゴシック" w:hint="eastAsia"/>
          <w:spacing w:val="-6"/>
          <w:sz w:val="25"/>
          <w:szCs w:val="25"/>
        </w:rPr>
        <w:t>弁当・惣菜・レトルトなど</w:t>
      </w:r>
      <w:r w:rsidR="00B9683B" w:rsidRPr="00F2434E">
        <w:rPr>
          <w:rFonts w:ascii="游ゴシック" w:eastAsia="游ゴシック" w:hAnsi="游ゴシック" w:hint="eastAsia"/>
          <w:spacing w:val="-6"/>
          <w:sz w:val="25"/>
          <w:szCs w:val="25"/>
        </w:rPr>
        <w:t>調理を必要としない</w:t>
      </w:r>
      <w:r w:rsidR="00E17376" w:rsidRPr="00F2434E">
        <w:rPr>
          <w:rFonts w:ascii="游ゴシック" w:eastAsia="游ゴシック" w:hAnsi="游ゴシック" w:hint="eastAsia"/>
          <w:spacing w:val="-6"/>
          <w:sz w:val="25"/>
          <w:szCs w:val="25"/>
        </w:rPr>
        <w:t>ものは、</w:t>
      </w:r>
      <w:r w:rsidR="00EE305C" w:rsidRPr="00F2434E">
        <w:rPr>
          <w:rFonts w:ascii="游ゴシック" w:eastAsia="游ゴシック" w:hAnsi="游ゴシック" w:hint="eastAsia"/>
          <w:spacing w:val="-6"/>
          <w:sz w:val="25"/>
          <w:szCs w:val="25"/>
        </w:rPr>
        <w:t>食</w:t>
      </w:r>
      <w:r w:rsidR="00165EAB" w:rsidRPr="00F2434E">
        <w:rPr>
          <w:rFonts w:ascii="游ゴシック" w:eastAsia="游ゴシック" w:hAnsi="游ゴシック" w:hint="eastAsia"/>
          <w:spacing w:val="-6"/>
          <w:sz w:val="25"/>
          <w:szCs w:val="25"/>
        </w:rPr>
        <w:t>料</w:t>
      </w:r>
      <w:r w:rsidR="00E17376" w:rsidRPr="00F2434E">
        <w:rPr>
          <w:rFonts w:ascii="游ゴシック" w:eastAsia="游ゴシック" w:hAnsi="游ゴシック" w:hint="eastAsia"/>
          <w:spacing w:val="-6"/>
          <w:sz w:val="25"/>
          <w:szCs w:val="25"/>
        </w:rPr>
        <w:t>費に</w:t>
      </w:r>
      <w:r w:rsidRPr="00F2434E">
        <w:rPr>
          <w:rFonts w:ascii="游ゴシック" w:eastAsia="游ゴシック" w:hAnsi="游ゴシック" w:hint="eastAsia"/>
          <w:spacing w:val="-6"/>
          <w:sz w:val="25"/>
          <w:szCs w:val="25"/>
        </w:rPr>
        <w:t>計</w:t>
      </w:r>
      <w:r w:rsidR="00E17376" w:rsidRPr="00F2434E">
        <w:rPr>
          <w:rFonts w:ascii="游ゴシック" w:eastAsia="游ゴシック" w:hAnsi="游ゴシック" w:hint="eastAsia"/>
          <w:spacing w:val="-6"/>
          <w:sz w:val="25"/>
          <w:szCs w:val="25"/>
        </w:rPr>
        <w:t>上できません。野菜・肉・麺・穀物など、</w:t>
      </w:r>
      <w:r w:rsidR="00B9683B" w:rsidRPr="00F2434E">
        <w:rPr>
          <w:rFonts w:ascii="游ゴシック" w:eastAsia="游ゴシック" w:hAnsi="游ゴシック" w:hint="eastAsia"/>
          <w:spacing w:val="-6"/>
          <w:sz w:val="25"/>
          <w:szCs w:val="25"/>
        </w:rPr>
        <w:t>調理を必要とする</w:t>
      </w:r>
      <w:r w:rsidR="00E17376" w:rsidRPr="00F2434E">
        <w:rPr>
          <w:rFonts w:ascii="游ゴシック" w:eastAsia="游ゴシック" w:hAnsi="游ゴシック" w:hint="eastAsia"/>
          <w:spacing w:val="-6"/>
          <w:sz w:val="25"/>
          <w:szCs w:val="25"/>
        </w:rPr>
        <w:t>ものに限られます。</w:t>
      </w:r>
      <w:r w:rsidR="00F84309" w:rsidRPr="00F2434E">
        <w:rPr>
          <w:rFonts w:ascii="游ゴシック" w:eastAsia="游ゴシック" w:hAnsi="游ゴシック" w:hint="eastAsia"/>
          <w:spacing w:val="-6"/>
          <w:sz w:val="25"/>
          <w:szCs w:val="25"/>
        </w:rPr>
        <w:t>ただし食</w:t>
      </w:r>
      <w:r w:rsidR="00165EAB" w:rsidRPr="00F2434E">
        <w:rPr>
          <w:rFonts w:ascii="游ゴシック" w:eastAsia="游ゴシック" w:hAnsi="游ゴシック" w:hint="eastAsia"/>
          <w:spacing w:val="-6"/>
          <w:sz w:val="25"/>
          <w:szCs w:val="25"/>
        </w:rPr>
        <w:t>料</w:t>
      </w:r>
      <w:r w:rsidR="00F84309" w:rsidRPr="00F2434E">
        <w:rPr>
          <w:rFonts w:ascii="游ゴシック" w:eastAsia="游ゴシック" w:hAnsi="游ゴシック" w:hint="eastAsia"/>
          <w:spacing w:val="-6"/>
          <w:sz w:val="25"/>
          <w:szCs w:val="25"/>
        </w:rPr>
        <w:t>費に限度額は設けません。</w:t>
      </w:r>
      <w:r w:rsidR="007C173D" w:rsidRPr="00F2434E">
        <w:rPr>
          <w:rFonts w:ascii="游ゴシック" w:eastAsia="游ゴシック" w:hAnsi="游ゴシック" w:hint="eastAsia"/>
          <w:spacing w:val="-6"/>
          <w:sz w:val="25"/>
          <w:szCs w:val="25"/>
        </w:rPr>
        <w:t xml:space="preserve">　　　</w:t>
      </w:r>
      <w:r w:rsidR="007C173D">
        <w:rPr>
          <w:rFonts w:ascii="ＭＳ Ｐゴシック" w:eastAsia="ＭＳ Ｐゴシック" w:hAnsi="ＭＳ Ｐゴシック" w:hint="eastAsia"/>
          <w:spacing w:val="-6"/>
          <w:sz w:val="25"/>
          <w:szCs w:val="25"/>
        </w:rPr>
        <w:t xml:space="preserve">　</w:t>
      </w:r>
    </w:p>
    <w:p w:rsidR="007379E5" w:rsidRPr="00F2434E" w:rsidRDefault="007379E5" w:rsidP="00F2434E">
      <w:pPr>
        <w:spacing w:line="320" w:lineRule="exact"/>
        <w:ind w:leftChars="50" w:left="684" w:hangingChars="200" w:hanging="558"/>
        <w:rPr>
          <w:rFonts w:ascii="游ゴシック" w:eastAsia="游ゴシック" w:hAnsi="游ゴシック"/>
          <w:spacing w:val="-6"/>
          <w:sz w:val="25"/>
          <w:szCs w:val="25"/>
        </w:rPr>
      </w:pPr>
    </w:p>
    <w:p w:rsidR="00E85428" w:rsidRPr="003D6587" w:rsidRDefault="00E85428" w:rsidP="0033220B">
      <w:pPr>
        <w:spacing w:beforeLines="30" w:before="120"/>
        <w:ind w:left="966" w:hangingChars="345" w:hanging="966"/>
        <w:rPr>
          <w:rFonts w:ascii="ＭＳ Ｐゴシック" w:eastAsia="ＭＳ Ｐゴシック" w:hAnsi="ＭＳ Ｐゴシック"/>
          <w:spacing w:val="-6"/>
          <w:sz w:val="25"/>
          <w:szCs w:val="25"/>
        </w:rPr>
      </w:pPr>
      <w:r w:rsidRPr="003D6587">
        <w:rPr>
          <w:rFonts w:ascii="ＭＳ Ｐゴシック" w:eastAsia="ＭＳ Ｐゴシック" w:hAnsi="ＭＳ Ｐゴシック" w:hint="eastAsia"/>
          <w:b/>
          <w:spacing w:val="-6"/>
          <w:sz w:val="25"/>
          <w:szCs w:val="25"/>
        </w:rPr>
        <w:lastRenderedPageBreak/>
        <w:t>Ｑ</w:t>
      </w:r>
      <w:r w:rsidR="008B5628">
        <w:rPr>
          <w:rFonts w:ascii="ＭＳ Ｐゴシック" w:eastAsia="ＭＳ Ｐゴシック" w:hAnsi="ＭＳ Ｐゴシック" w:hint="eastAsia"/>
          <w:b/>
          <w:spacing w:val="-6"/>
          <w:sz w:val="25"/>
          <w:szCs w:val="25"/>
        </w:rPr>
        <w:t>６</w:t>
      </w:r>
      <w:r w:rsidRPr="003D6587">
        <w:rPr>
          <w:rFonts w:ascii="ＭＳ Ｐゴシック" w:eastAsia="ＭＳ Ｐゴシック" w:hAnsi="ＭＳ Ｐゴシック" w:hint="eastAsia"/>
          <w:b/>
          <w:spacing w:val="-6"/>
          <w:sz w:val="25"/>
          <w:szCs w:val="25"/>
        </w:rPr>
        <w:t>．</w:t>
      </w:r>
      <w:r w:rsidRPr="00EE305C">
        <w:rPr>
          <w:rFonts w:ascii="ＭＳ Ｐゴシック" w:eastAsia="ＭＳ Ｐゴシック" w:hAnsi="ＭＳ Ｐゴシック" w:hint="eastAsia"/>
          <w:b/>
          <w:spacing w:val="-6"/>
          <w:sz w:val="25"/>
          <w:szCs w:val="25"/>
        </w:rPr>
        <w:t>サロン活動の中で景品を出した場合、</w:t>
      </w:r>
      <w:r w:rsidR="008B2911">
        <w:rPr>
          <w:rFonts w:ascii="ＭＳ Ｐゴシック" w:eastAsia="ＭＳ Ｐゴシック" w:hAnsi="ＭＳ Ｐゴシック" w:hint="eastAsia"/>
          <w:b/>
          <w:spacing w:val="-6"/>
          <w:sz w:val="25"/>
          <w:szCs w:val="25"/>
        </w:rPr>
        <w:t>補助の</w:t>
      </w:r>
      <w:r w:rsidRPr="00EE305C">
        <w:rPr>
          <w:rFonts w:ascii="ＭＳ Ｐゴシック" w:eastAsia="ＭＳ Ｐゴシック" w:hAnsi="ＭＳ Ｐゴシック" w:hint="eastAsia"/>
          <w:b/>
          <w:spacing w:val="-6"/>
          <w:sz w:val="25"/>
          <w:szCs w:val="25"/>
        </w:rPr>
        <w:t>対象となりますか？</w:t>
      </w:r>
      <w:r w:rsidR="00EE305C" w:rsidRPr="00EE305C">
        <w:rPr>
          <w:rFonts w:ascii="ＭＳ Ｐゴシック" w:eastAsia="ＭＳ Ｐゴシック" w:hAnsi="ＭＳ Ｐゴシック"/>
          <w:b/>
          <w:spacing w:val="-6"/>
          <w:sz w:val="25"/>
          <w:szCs w:val="25"/>
        </w:rPr>
        <w:t xml:space="preserve"> </w:t>
      </w:r>
    </w:p>
    <w:p w:rsidR="00FF1A53" w:rsidRDefault="006B40B3" w:rsidP="00FF1A53">
      <w:pPr>
        <w:spacing w:line="320" w:lineRule="exact"/>
        <w:ind w:leftChars="50" w:left="949" w:hangingChars="295" w:hanging="823"/>
        <w:rPr>
          <w:rFonts w:ascii="游ゴシック" w:eastAsia="游ゴシック" w:hAnsi="游ゴシック"/>
          <w:spacing w:val="-6"/>
          <w:sz w:val="25"/>
          <w:szCs w:val="25"/>
        </w:rPr>
      </w:pPr>
      <w:r>
        <w:rPr>
          <w:rFonts w:ascii="ＭＳ Ｐゴシック" w:eastAsia="ＭＳ Ｐゴシック" w:hAnsi="ＭＳ Ｐゴシック" w:hint="eastAsia"/>
          <w:spacing w:val="-6"/>
          <w:sz w:val="25"/>
          <w:szCs w:val="25"/>
        </w:rPr>
        <w:t xml:space="preserve">　</w:t>
      </w:r>
      <w:r w:rsidR="00E85428" w:rsidRPr="003D6587">
        <w:rPr>
          <w:rFonts w:ascii="ＭＳ Ｐゴシック" w:eastAsia="ＭＳ Ｐゴシック" w:hAnsi="ＭＳ Ｐゴシック" w:hint="eastAsia"/>
          <w:b/>
          <w:spacing w:val="-6"/>
          <w:sz w:val="25"/>
          <w:szCs w:val="25"/>
        </w:rPr>
        <w:t>Ａ．</w:t>
      </w:r>
      <w:r w:rsidR="00E85428" w:rsidRPr="00F2434E">
        <w:rPr>
          <w:rFonts w:ascii="游ゴシック" w:eastAsia="游ゴシック" w:hAnsi="游ゴシック" w:hint="eastAsia"/>
          <w:spacing w:val="-6"/>
          <w:sz w:val="25"/>
          <w:szCs w:val="25"/>
        </w:rPr>
        <w:t>安価なもので、参加者全員に配布するものであれば支援対象となりま</w:t>
      </w:r>
      <w:r w:rsidR="00FF1A53">
        <w:rPr>
          <w:rFonts w:ascii="游ゴシック" w:eastAsia="游ゴシック" w:hAnsi="游ゴシック" w:hint="eastAsia"/>
          <w:spacing w:val="-6"/>
          <w:sz w:val="25"/>
          <w:szCs w:val="25"/>
        </w:rPr>
        <w:t>す。</w:t>
      </w:r>
    </w:p>
    <w:p w:rsidR="0068754D" w:rsidRPr="007379E5" w:rsidRDefault="00937513" w:rsidP="007379E5">
      <w:pPr>
        <w:spacing w:line="320" w:lineRule="exact"/>
        <w:ind w:firstLineChars="250" w:firstLine="698"/>
        <w:rPr>
          <w:rFonts w:ascii="游ゴシック" w:eastAsia="游ゴシック" w:hAnsi="游ゴシック"/>
          <w:spacing w:val="-6"/>
          <w:sz w:val="25"/>
          <w:szCs w:val="25"/>
        </w:rPr>
      </w:pPr>
      <w:r w:rsidRPr="00F2434E">
        <w:rPr>
          <w:rFonts w:ascii="游ゴシック" w:eastAsia="游ゴシック" w:hAnsi="游ゴシック" w:hint="eastAsia"/>
          <w:spacing w:val="-6"/>
          <w:sz w:val="25"/>
          <w:szCs w:val="25"/>
        </w:rPr>
        <w:t>特</w:t>
      </w:r>
      <w:r w:rsidR="00E85428" w:rsidRPr="00F2434E">
        <w:rPr>
          <w:rFonts w:ascii="游ゴシック" w:eastAsia="游ゴシック" w:hAnsi="游ゴシック" w:hint="eastAsia"/>
          <w:spacing w:val="-6"/>
          <w:sz w:val="25"/>
          <w:szCs w:val="25"/>
        </w:rPr>
        <w:t>定の人に配布するものは支援対象外となります。</w:t>
      </w:r>
      <w:r w:rsidRPr="00F2434E">
        <w:rPr>
          <w:rFonts w:ascii="游ゴシック" w:eastAsia="游ゴシック" w:hAnsi="游ゴシック" w:hint="eastAsia"/>
          <w:spacing w:val="-6"/>
          <w:sz w:val="25"/>
          <w:szCs w:val="25"/>
        </w:rPr>
        <w:t>（消耗品）</w:t>
      </w:r>
    </w:p>
    <w:p w:rsidR="001E6ECA" w:rsidRPr="006B40B3" w:rsidRDefault="004243F9" w:rsidP="00461042">
      <w:pPr>
        <w:spacing w:beforeLines="50" w:before="200" w:line="320" w:lineRule="exact"/>
        <w:ind w:left="560" w:hangingChars="200" w:hanging="560"/>
        <w:rPr>
          <w:rFonts w:ascii="ＭＳ Ｐゴシック" w:eastAsia="ＭＳ Ｐゴシック" w:hAnsi="ＭＳ Ｐゴシック"/>
          <w:b/>
          <w:spacing w:val="-6"/>
          <w:sz w:val="25"/>
          <w:szCs w:val="25"/>
        </w:rPr>
      </w:pPr>
      <w:r w:rsidRPr="006B40B3">
        <w:rPr>
          <w:rFonts w:ascii="ＭＳ Ｐゴシック" w:eastAsia="ＭＳ Ｐゴシック" w:hAnsi="ＭＳ Ｐゴシック" w:hint="eastAsia"/>
          <w:b/>
          <w:spacing w:val="-6"/>
          <w:sz w:val="25"/>
          <w:szCs w:val="25"/>
        </w:rPr>
        <w:t>Ｑ</w:t>
      </w:r>
      <w:r w:rsidR="008B5628">
        <w:rPr>
          <w:rFonts w:ascii="ＭＳ Ｐゴシック" w:eastAsia="ＭＳ Ｐゴシック" w:hAnsi="ＭＳ Ｐゴシック" w:hint="eastAsia"/>
          <w:b/>
          <w:spacing w:val="-6"/>
          <w:sz w:val="25"/>
          <w:szCs w:val="25"/>
        </w:rPr>
        <w:t>７</w:t>
      </w:r>
      <w:r w:rsidR="005E7E8B" w:rsidRPr="006B40B3">
        <w:rPr>
          <w:rFonts w:ascii="ＭＳ Ｐゴシック" w:eastAsia="ＭＳ Ｐゴシック" w:hAnsi="ＭＳ Ｐゴシック" w:hint="eastAsia"/>
          <w:b/>
          <w:spacing w:val="-6"/>
          <w:sz w:val="25"/>
          <w:szCs w:val="25"/>
        </w:rPr>
        <w:t>．</w:t>
      </w:r>
      <w:r w:rsidR="001F320C">
        <w:rPr>
          <w:rFonts w:ascii="ＭＳ Ｐゴシック" w:eastAsia="ＭＳ Ｐゴシック" w:hAnsi="ＭＳ Ｐゴシック" w:hint="eastAsia"/>
          <w:b/>
          <w:spacing w:val="-6"/>
          <w:sz w:val="25"/>
          <w:szCs w:val="25"/>
        </w:rPr>
        <w:t>スタッフが買い物やサロン会場への移動</w:t>
      </w:r>
      <w:r w:rsidR="001E6ECA" w:rsidRPr="006B40B3">
        <w:rPr>
          <w:rFonts w:ascii="ＭＳ Ｐゴシック" w:eastAsia="ＭＳ Ｐゴシック" w:hAnsi="ＭＳ Ｐゴシック" w:hint="eastAsia"/>
          <w:b/>
          <w:spacing w:val="-6"/>
          <w:sz w:val="25"/>
          <w:szCs w:val="25"/>
        </w:rPr>
        <w:t>。交通費は計上できますか？</w:t>
      </w:r>
    </w:p>
    <w:p w:rsidR="00E85428" w:rsidRPr="00603D45" w:rsidRDefault="00C53528" w:rsidP="004D5C96">
      <w:pPr>
        <w:spacing w:line="320" w:lineRule="exact"/>
        <w:ind w:leftChars="100" w:left="671" w:hangingChars="150" w:hanging="420"/>
        <w:rPr>
          <w:rFonts w:ascii="游ゴシック" w:eastAsia="游ゴシック" w:hAnsi="游ゴシック"/>
          <w:spacing w:val="-6"/>
          <w:sz w:val="25"/>
          <w:szCs w:val="25"/>
        </w:rPr>
      </w:pPr>
      <w:r w:rsidRPr="003D6587">
        <w:rPr>
          <w:rFonts w:ascii="ＭＳ Ｐゴシック" w:eastAsia="ＭＳ Ｐゴシック" w:hAnsi="ＭＳ Ｐゴシック" w:hint="eastAsia"/>
          <w:b/>
          <w:spacing w:val="-6"/>
          <w:sz w:val="25"/>
          <w:szCs w:val="25"/>
        </w:rPr>
        <w:t>Ａ．</w:t>
      </w:r>
      <w:r w:rsidR="00F84309" w:rsidRPr="00603D45">
        <w:rPr>
          <w:rFonts w:ascii="游ゴシック" w:eastAsia="游ゴシック" w:hAnsi="游ゴシック" w:hint="eastAsia"/>
          <w:spacing w:val="-6"/>
          <w:sz w:val="25"/>
          <w:szCs w:val="25"/>
        </w:rPr>
        <w:t>スタッフの</w:t>
      </w:r>
      <w:r w:rsidR="001F320C" w:rsidRPr="00603D45">
        <w:rPr>
          <w:rFonts w:ascii="游ゴシック" w:eastAsia="游ゴシック" w:hAnsi="游ゴシック" w:hint="eastAsia"/>
          <w:spacing w:val="-6"/>
          <w:sz w:val="25"/>
          <w:szCs w:val="25"/>
        </w:rPr>
        <w:t>買い物や移動等にかかる交通費は、自家用車や公共交通機関などを含め計上できません。</w:t>
      </w:r>
      <w:r w:rsidR="00F84309" w:rsidRPr="00603D45">
        <w:rPr>
          <w:rFonts w:ascii="游ゴシック" w:eastAsia="游ゴシック" w:hAnsi="游ゴシック" w:hint="eastAsia"/>
          <w:spacing w:val="-6"/>
          <w:sz w:val="25"/>
          <w:szCs w:val="25"/>
        </w:rPr>
        <w:t>ただし、参加者の送迎費については対象とします。</w:t>
      </w:r>
      <w:r w:rsidR="00937513" w:rsidRPr="00603D45">
        <w:rPr>
          <w:rFonts w:ascii="游ゴシック" w:eastAsia="游ゴシック" w:hAnsi="游ゴシック" w:hint="eastAsia"/>
          <w:spacing w:val="-6"/>
          <w:sz w:val="25"/>
          <w:szCs w:val="25"/>
        </w:rPr>
        <w:t>（運送費）</w:t>
      </w:r>
    </w:p>
    <w:p w:rsidR="004D5C96" w:rsidRDefault="004D5C96" w:rsidP="00603D45">
      <w:pPr>
        <w:spacing w:line="320" w:lineRule="exact"/>
        <w:ind w:leftChars="100" w:left="809" w:hangingChars="200" w:hanging="558"/>
        <w:rPr>
          <w:rFonts w:ascii="游ゴシック" w:eastAsia="游ゴシック" w:hAnsi="游ゴシック"/>
          <w:spacing w:val="-6"/>
          <w:sz w:val="25"/>
          <w:szCs w:val="25"/>
        </w:rPr>
      </w:pPr>
      <w:r>
        <w:rPr>
          <w:rFonts w:ascii="游ゴシック" w:eastAsia="游ゴシック" w:hAnsi="游ゴシック" w:hint="eastAsia"/>
          <w:spacing w:val="-6"/>
          <w:sz w:val="25"/>
          <w:szCs w:val="25"/>
        </w:rPr>
        <w:t xml:space="preserve">※ </w:t>
      </w:r>
      <w:r w:rsidR="00937513" w:rsidRPr="00603D45">
        <w:rPr>
          <w:rFonts w:ascii="游ゴシック" w:eastAsia="游ゴシック" w:hAnsi="游ゴシック" w:hint="eastAsia"/>
          <w:spacing w:val="-6"/>
          <w:sz w:val="25"/>
          <w:szCs w:val="25"/>
        </w:rPr>
        <w:t>任意の様式にて送迎日、運転者、対象者、支払日、対象者を記載し、受</w:t>
      </w:r>
    </w:p>
    <w:p w:rsidR="0062512B" w:rsidRPr="00937513" w:rsidRDefault="00937513" w:rsidP="004D5C96">
      <w:pPr>
        <w:spacing w:line="320" w:lineRule="exact"/>
        <w:ind w:firstLineChars="250" w:firstLine="698"/>
        <w:rPr>
          <w:rFonts w:ascii="ＭＳ Ｐゴシック" w:eastAsia="ＭＳ Ｐゴシック" w:hAnsi="ＭＳ Ｐゴシック"/>
          <w:spacing w:val="-6"/>
          <w:sz w:val="25"/>
          <w:szCs w:val="25"/>
          <w:bdr w:val="single" w:sz="4" w:space="0" w:color="auto"/>
        </w:rPr>
      </w:pPr>
      <w:r w:rsidRPr="00603D45">
        <w:rPr>
          <w:rFonts w:ascii="游ゴシック" w:eastAsia="游ゴシック" w:hAnsi="游ゴシック" w:hint="eastAsia"/>
          <w:spacing w:val="-6"/>
          <w:sz w:val="25"/>
          <w:szCs w:val="25"/>
        </w:rPr>
        <w:t>領印を押したものが必要です。</w:t>
      </w:r>
      <w:r w:rsidR="007C173D" w:rsidRPr="00603D45">
        <w:rPr>
          <w:rFonts w:ascii="游ゴシック" w:eastAsia="游ゴシック" w:hAnsi="游ゴシック" w:hint="eastAsia"/>
          <w:spacing w:val="-6"/>
          <w:sz w:val="25"/>
          <w:szCs w:val="25"/>
        </w:rPr>
        <w:t xml:space="preserve">　　　　　　</w:t>
      </w:r>
      <w:r w:rsidR="007C173D" w:rsidRPr="00937513">
        <w:rPr>
          <w:rFonts w:ascii="ＭＳ Ｐゴシック" w:eastAsia="ＭＳ Ｐゴシック" w:hAnsi="ＭＳ Ｐゴシック" w:hint="eastAsia"/>
          <w:spacing w:val="-6"/>
          <w:sz w:val="25"/>
          <w:szCs w:val="25"/>
        </w:rPr>
        <w:t xml:space="preserve">　　　　　　　　　　　　　　　　　　　　　　　　　　　　　　　　　　　　</w:t>
      </w:r>
    </w:p>
    <w:p w:rsidR="00073A9E" w:rsidRDefault="004243F9" w:rsidP="00603D45">
      <w:pPr>
        <w:spacing w:beforeLines="30" w:before="120"/>
        <w:ind w:left="840" w:hangingChars="300" w:hanging="840"/>
        <w:rPr>
          <w:rFonts w:ascii="ＭＳ Ｐゴシック" w:eastAsia="ＭＳ Ｐゴシック" w:hAnsi="ＭＳ Ｐゴシック"/>
          <w:b/>
          <w:spacing w:val="-6"/>
          <w:sz w:val="25"/>
          <w:szCs w:val="25"/>
        </w:rPr>
      </w:pPr>
      <w:r w:rsidRPr="003D6587">
        <w:rPr>
          <w:rFonts w:ascii="ＭＳ Ｐゴシック" w:eastAsia="ＭＳ Ｐゴシック" w:hAnsi="ＭＳ Ｐゴシック" w:hint="eastAsia"/>
          <w:b/>
          <w:spacing w:val="-6"/>
          <w:sz w:val="25"/>
          <w:szCs w:val="25"/>
        </w:rPr>
        <w:t>Ｑ</w:t>
      </w:r>
      <w:r w:rsidR="008B5628">
        <w:rPr>
          <w:rFonts w:ascii="ＭＳ Ｐゴシック" w:eastAsia="ＭＳ Ｐゴシック" w:hAnsi="ＭＳ Ｐゴシック" w:hint="eastAsia"/>
          <w:b/>
          <w:spacing w:val="-6"/>
          <w:sz w:val="25"/>
          <w:szCs w:val="25"/>
        </w:rPr>
        <w:t>８</w:t>
      </w:r>
      <w:r w:rsidR="00C53528" w:rsidRPr="003D6587">
        <w:rPr>
          <w:rFonts w:ascii="ＭＳ Ｐゴシック" w:eastAsia="ＭＳ Ｐゴシック" w:hAnsi="ＭＳ Ｐゴシック" w:hint="eastAsia"/>
          <w:b/>
          <w:spacing w:val="-6"/>
          <w:sz w:val="25"/>
          <w:szCs w:val="25"/>
        </w:rPr>
        <w:t>．</w:t>
      </w:r>
      <w:r w:rsidR="00D6597E" w:rsidRPr="006B40B3">
        <w:rPr>
          <w:rFonts w:ascii="ＭＳ Ｐゴシック" w:eastAsia="ＭＳ Ｐゴシック" w:hAnsi="ＭＳ Ｐゴシック" w:hint="eastAsia"/>
          <w:b/>
          <w:spacing w:val="-6"/>
          <w:sz w:val="25"/>
          <w:szCs w:val="25"/>
        </w:rPr>
        <w:t>申請時は</w:t>
      </w:r>
      <w:r w:rsidR="00F84309" w:rsidRPr="006B40B3">
        <w:rPr>
          <w:rFonts w:ascii="ＭＳ Ｐゴシック" w:eastAsia="ＭＳ Ｐゴシック" w:hAnsi="ＭＳ Ｐゴシック" w:hint="eastAsia"/>
          <w:b/>
          <w:spacing w:val="-6"/>
          <w:sz w:val="25"/>
          <w:szCs w:val="25"/>
        </w:rPr>
        <w:t>４</w:t>
      </w:r>
      <w:r w:rsidR="00D6597E" w:rsidRPr="006B40B3">
        <w:rPr>
          <w:rFonts w:ascii="ＭＳ Ｐゴシック" w:eastAsia="ＭＳ Ｐゴシック" w:hAnsi="ＭＳ Ｐゴシック" w:hint="eastAsia"/>
          <w:b/>
          <w:spacing w:val="-6"/>
          <w:sz w:val="25"/>
          <w:szCs w:val="25"/>
        </w:rPr>
        <w:t>万</w:t>
      </w:r>
      <w:r w:rsidR="00F84309" w:rsidRPr="006B40B3">
        <w:rPr>
          <w:rFonts w:ascii="ＭＳ Ｐゴシック" w:eastAsia="ＭＳ Ｐゴシック" w:hAnsi="ＭＳ Ｐゴシック" w:hint="eastAsia"/>
          <w:b/>
          <w:spacing w:val="-6"/>
          <w:sz w:val="25"/>
          <w:szCs w:val="25"/>
        </w:rPr>
        <w:t>８千</w:t>
      </w:r>
      <w:r w:rsidR="00D6597E" w:rsidRPr="006B40B3">
        <w:rPr>
          <w:rFonts w:ascii="ＭＳ Ｐゴシック" w:eastAsia="ＭＳ Ｐゴシック" w:hAnsi="ＭＳ Ｐゴシック" w:hint="eastAsia"/>
          <w:b/>
          <w:spacing w:val="-6"/>
          <w:sz w:val="25"/>
          <w:szCs w:val="25"/>
        </w:rPr>
        <w:t>円で申請していましたが、</w:t>
      </w:r>
      <w:r w:rsidR="008B2911">
        <w:rPr>
          <w:rFonts w:ascii="ＭＳ Ｐゴシック" w:eastAsia="ＭＳ Ｐゴシック" w:hAnsi="ＭＳ Ｐゴシック" w:hint="eastAsia"/>
          <w:b/>
          <w:spacing w:val="-6"/>
          <w:sz w:val="25"/>
          <w:szCs w:val="25"/>
        </w:rPr>
        <w:t>補助対象経費の総額</w:t>
      </w:r>
      <w:r w:rsidR="00D6597E" w:rsidRPr="006B40B3">
        <w:rPr>
          <w:rFonts w:ascii="ＭＳ Ｐゴシック" w:eastAsia="ＭＳ Ｐゴシック" w:hAnsi="ＭＳ Ｐゴシック" w:hint="eastAsia"/>
          <w:b/>
          <w:spacing w:val="-6"/>
          <w:sz w:val="25"/>
          <w:szCs w:val="25"/>
        </w:rPr>
        <w:t>が</w:t>
      </w:r>
      <w:r w:rsidR="00F84309" w:rsidRPr="006B40B3">
        <w:rPr>
          <w:rFonts w:ascii="ＭＳ Ｐゴシック" w:eastAsia="ＭＳ Ｐゴシック" w:hAnsi="ＭＳ Ｐゴシック" w:hint="eastAsia"/>
          <w:b/>
          <w:spacing w:val="-6"/>
          <w:sz w:val="25"/>
          <w:szCs w:val="25"/>
        </w:rPr>
        <w:t>申請額</w:t>
      </w:r>
      <w:r w:rsidR="00D6597E" w:rsidRPr="006B40B3">
        <w:rPr>
          <w:rFonts w:ascii="ＭＳ Ｐゴシック" w:eastAsia="ＭＳ Ｐゴシック" w:hAnsi="ＭＳ Ｐゴシック" w:hint="eastAsia"/>
          <w:b/>
          <w:spacing w:val="-6"/>
          <w:sz w:val="25"/>
          <w:szCs w:val="25"/>
        </w:rPr>
        <w:t>よ</w:t>
      </w:r>
    </w:p>
    <w:p w:rsidR="00D6597E" w:rsidRPr="006B40B3" w:rsidRDefault="00D6597E" w:rsidP="00073A9E">
      <w:pPr>
        <w:ind w:leftChars="250" w:left="768" w:hangingChars="50" w:hanging="140"/>
        <w:rPr>
          <w:rFonts w:ascii="ＭＳ Ｐゴシック" w:eastAsia="ＭＳ Ｐゴシック" w:hAnsi="ＭＳ Ｐゴシック"/>
          <w:b/>
          <w:spacing w:val="-6"/>
          <w:sz w:val="25"/>
          <w:szCs w:val="25"/>
        </w:rPr>
      </w:pPr>
      <w:r w:rsidRPr="006B40B3">
        <w:rPr>
          <w:rFonts w:ascii="ＭＳ Ｐゴシック" w:eastAsia="ＭＳ Ｐゴシック" w:hAnsi="ＭＳ Ｐゴシック" w:hint="eastAsia"/>
          <w:b/>
          <w:spacing w:val="-6"/>
          <w:sz w:val="25"/>
          <w:szCs w:val="25"/>
        </w:rPr>
        <w:t>り少ない場合は</w:t>
      </w:r>
      <w:r w:rsidR="00F84309" w:rsidRPr="006B40B3">
        <w:rPr>
          <w:rFonts w:ascii="ＭＳ Ｐゴシック" w:eastAsia="ＭＳ Ｐゴシック" w:hAnsi="ＭＳ Ｐゴシック" w:hint="eastAsia"/>
          <w:b/>
          <w:spacing w:val="-6"/>
          <w:sz w:val="25"/>
          <w:szCs w:val="25"/>
        </w:rPr>
        <w:t>どう</w:t>
      </w:r>
      <w:r w:rsidR="008B2911">
        <w:rPr>
          <w:rFonts w:ascii="ＭＳ Ｐゴシック" w:eastAsia="ＭＳ Ｐゴシック" w:hAnsi="ＭＳ Ｐゴシック" w:hint="eastAsia"/>
          <w:b/>
          <w:spacing w:val="-6"/>
          <w:sz w:val="25"/>
          <w:szCs w:val="25"/>
        </w:rPr>
        <w:t>なりますか</w:t>
      </w:r>
      <w:r w:rsidR="00F84309" w:rsidRPr="006B40B3">
        <w:rPr>
          <w:rFonts w:ascii="ＭＳ Ｐゴシック" w:eastAsia="ＭＳ Ｐゴシック" w:hAnsi="ＭＳ Ｐゴシック" w:hint="eastAsia"/>
          <w:b/>
          <w:spacing w:val="-6"/>
          <w:sz w:val="25"/>
          <w:szCs w:val="25"/>
        </w:rPr>
        <w:t>？</w:t>
      </w:r>
    </w:p>
    <w:p w:rsidR="00603D45" w:rsidRDefault="00D6597E" w:rsidP="004D5C96">
      <w:pPr>
        <w:spacing w:line="320" w:lineRule="exact"/>
        <w:ind w:leftChars="100" w:left="671" w:hangingChars="150" w:hanging="420"/>
        <w:rPr>
          <w:rFonts w:ascii="游ゴシック" w:eastAsia="游ゴシック" w:hAnsi="游ゴシック"/>
          <w:spacing w:val="-6"/>
          <w:sz w:val="25"/>
          <w:szCs w:val="25"/>
        </w:rPr>
      </w:pPr>
      <w:r w:rsidRPr="003D6587">
        <w:rPr>
          <w:rFonts w:ascii="ＭＳ Ｐゴシック" w:eastAsia="ＭＳ Ｐゴシック" w:hAnsi="ＭＳ Ｐゴシック" w:hint="eastAsia"/>
          <w:b/>
          <w:spacing w:val="-6"/>
          <w:sz w:val="25"/>
          <w:szCs w:val="25"/>
        </w:rPr>
        <w:t>Ａ．</w:t>
      </w:r>
      <w:r w:rsidR="00F84309" w:rsidRPr="00603D45">
        <w:rPr>
          <w:rFonts w:ascii="游ゴシック" w:eastAsia="游ゴシック" w:hAnsi="游ゴシック" w:hint="eastAsia"/>
          <w:spacing w:val="-6"/>
          <w:sz w:val="25"/>
          <w:szCs w:val="25"/>
        </w:rPr>
        <w:t>サロン補助金は基礎補助金と加算補助金の合算を補助の上限額とし</w:t>
      </w:r>
      <w:r w:rsidR="008B2911" w:rsidRPr="00603D45">
        <w:rPr>
          <w:rFonts w:ascii="游ゴシック" w:eastAsia="游ゴシック" w:hAnsi="游ゴシック" w:hint="eastAsia"/>
          <w:spacing w:val="-6"/>
          <w:sz w:val="25"/>
          <w:szCs w:val="25"/>
        </w:rPr>
        <w:t>、この額と</w:t>
      </w:r>
      <w:r w:rsidR="00F84309" w:rsidRPr="00603D45">
        <w:rPr>
          <w:rFonts w:ascii="游ゴシック" w:eastAsia="游ゴシック" w:hAnsi="游ゴシック" w:hint="eastAsia"/>
          <w:spacing w:val="-6"/>
          <w:sz w:val="25"/>
          <w:szCs w:val="25"/>
        </w:rPr>
        <w:t>補助の対象となる経費</w:t>
      </w:r>
      <w:r w:rsidR="008B2911" w:rsidRPr="00603D45">
        <w:rPr>
          <w:rFonts w:ascii="游ゴシック" w:eastAsia="游ゴシック" w:hAnsi="游ゴシック" w:hint="eastAsia"/>
          <w:spacing w:val="-6"/>
          <w:sz w:val="25"/>
          <w:szCs w:val="25"/>
        </w:rPr>
        <w:t>の合計額の</w:t>
      </w:r>
      <w:r w:rsidR="00F84309" w:rsidRPr="00603D45">
        <w:rPr>
          <w:rFonts w:ascii="游ゴシック" w:eastAsia="游ゴシック" w:hAnsi="游ゴシック" w:hint="eastAsia"/>
          <w:spacing w:val="-6"/>
          <w:sz w:val="25"/>
          <w:szCs w:val="25"/>
        </w:rPr>
        <w:t>少ない方を交付します。</w:t>
      </w:r>
      <w:r w:rsidR="008B2911" w:rsidRPr="00603D45">
        <w:rPr>
          <w:rFonts w:ascii="游ゴシック" w:eastAsia="游ゴシック" w:hAnsi="游ゴシック" w:hint="eastAsia"/>
          <w:spacing w:val="-6"/>
          <w:sz w:val="25"/>
          <w:szCs w:val="25"/>
        </w:rPr>
        <w:t>このため、ご質問のような場合は</w:t>
      </w:r>
      <w:r w:rsidR="00EE305C" w:rsidRPr="00603D45">
        <w:rPr>
          <w:rFonts w:ascii="游ゴシック" w:eastAsia="游ゴシック" w:hAnsi="游ゴシック" w:hint="eastAsia"/>
          <w:spacing w:val="-6"/>
          <w:sz w:val="25"/>
          <w:szCs w:val="25"/>
        </w:rPr>
        <w:t>変更申請をしていただきます。</w:t>
      </w:r>
    </w:p>
    <w:p w:rsidR="0052491C" w:rsidRPr="00603D45" w:rsidRDefault="00F84309" w:rsidP="004D5C96">
      <w:pPr>
        <w:spacing w:line="320" w:lineRule="exact"/>
        <w:ind w:leftChars="100" w:left="670" w:hangingChars="150" w:hanging="419"/>
        <w:rPr>
          <w:rFonts w:ascii="游ゴシック" w:eastAsia="游ゴシック" w:hAnsi="游ゴシック"/>
          <w:spacing w:val="-6"/>
          <w:sz w:val="25"/>
          <w:szCs w:val="25"/>
        </w:rPr>
      </w:pPr>
      <w:r w:rsidRPr="00603D45">
        <w:rPr>
          <w:rFonts w:ascii="游ゴシック" w:eastAsia="游ゴシック" w:hAnsi="游ゴシック" w:hint="eastAsia"/>
          <w:spacing w:val="-6"/>
          <w:sz w:val="25"/>
          <w:szCs w:val="25"/>
        </w:rPr>
        <w:t>例）48,000円申請したが、実績で補助対象経費は30,000円である場合は、</w:t>
      </w:r>
      <w:bookmarkStart w:id="0" w:name="_GoBack"/>
      <w:bookmarkEnd w:id="0"/>
      <w:r w:rsidR="008B2911" w:rsidRPr="00603D45">
        <w:rPr>
          <w:rFonts w:ascii="游ゴシック" w:eastAsia="游ゴシック" w:hAnsi="游ゴシック" w:hint="eastAsia"/>
          <w:spacing w:val="-6"/>
          <w:sz w:val="25"/>
          <w:szCs w:val="25"/>
        </w:rPr>
        <w:t>変更申請を行った上で、補助額は</w:t>
      </w:r>
      <w:r w:rsidRPr="00603D45">
        <w:rPr>
          <w:rFonts w:ascii="游ゴシック" w:eastAsia="游ゴシック" w:hAnsi="游ゴシック" w:hint="eastAsia"/>
          <w:spacing w:val="-6"/>
          <w:sz w:val="25"/>
          <w:szCs w:val="25"/>
        </w:rPr>
        <w:t>30,000円と</w:t>
      </w:r>
      <w:r w:rsidR="008B2911" w:rsidRPr="00603D45">
        <w:rPr>
          <w:rFonts w:ascii="游ゴシック" w:eastAsia="游ゴシック" w:hAnsi="游ゴシック" w:hint="eastAsia"/>
          <w:spacing w:val="-6"/>
          <w:sz w:val="25"/>
          <w:szCs w:val="25"/>
        </w:rPr>
        <w:t>なる</w:t>
      </w:r>
      <w:r w:rsidRPr="00603D45">
        <w:rPr>
          <w:rFonts w:ascii="游ゴシック" w:eastAsia="游ゴシック" w:hAnsi="游ゴシック" w:hint="eastAsia"/>
          <w:spacing w:val="-6"/>
          <w:sz w:val="25"/>
          <w:szCs w:val="25"/>
        </w:rPr>
        <w:t>。</w:t>
      </w:r>
    </w:p>
    <w:p w:rsidR="002365C7" w:rsidRPr="006B40B3" w:rsidRDefault="004243F9" w:rsidP="00603D45">
      <w:pPr>
        <w:spacing w:beforeLines="30" w:before="120"/>
        <w:ind w:left="560" w:hangingChars="200" w:hanging="560"/>
        <w:rPr>
          <w:rFonts w:ascii="ＭＳ Ｐゴシック" w:eastAsia="ＭＳ Ｐゴシック" w:hAnsi="ＭＳ Ｐゴシック"/>
          <w:b/>
          <w:spacing w:val="-6"/>
          <w:sz w:val="25"/>
          <w:szCs w:val="25"/>
        </w:rPr>
      </w:pPr>
      <w:r w:rsidRPr="003D6587">
        <w:rPr>
          <w:rFonts w:ascii="ＭＳ Ｐゴシック" w:eastAsia="ＭＳ Ｐゴシック" w:hAnsi="ＭＳ Ｐゴシック" w:hint="eastAsia"/>
          <w:b/>
          <w:spacing w:val="-6"/>
          <w:sz w:val="25"/>
          <w:szCs w:val="25"/>
        </w:rPr>
        <w:t>Ｑ</w:t>
      </w:r>
      <w:r w:rsidR="008B5628">
        <w:rPr>
          <w:rFonts w:ascii="ＭＳ Ｐゴシック" w:eastAsia="ＭＳ Ｐゴシック" w:hAnsi="ＭＳ Ｐゴシック" w:hint="eastAsia"/>
          <w:b/>
          <w:spacing w:val="-6"/>
          <w:sz w:val="25"/>
          <w:szCs w:val="25"/>
        </w:rPr>
        <w:t>９</w:t>
      </w:r>
      <w:r w:rsidR="00C53528" w:rsidRPr="006B40B3">
        <w:rPr>
          <w:rFonts w:ascii="ＭＳ Ｐゴシック" w:eastAsia="ＭＳ Ｐゴシック" w:hAnsi="ＭＳ Ｐゴシック" w:hint="eastAsia"/>
          <w:b/>
          <w:spacing w:val="-6"/>
          <w:sz w:val="25"/>
          <w:szCs w:val="25"/>
        </w:rPr>
        <w:t>．</w:t>
      </w:r>
      <w:r w:rsidR="002365C7" w:rsidRPr="006B40B3">
        <w:rPr>
          <w:rFonts w:ascii="ＭＳ Ｐゴシック" w:eastAsia="ＭＳ Ｐゴシック" w:hAnsi="ＭＳ Ｐゴシック" w:hint="eastAsia"/>
          <w:b/>
          <w:spacing w:val="-6"/>
          <w:sz w:val="25"/>
          <w:szCs w:val="25"/>
        </w:rPr>
        <w:t>活動終了後の反省会や慰労会に伴う飲食代は支援対象となりますか？</w:t>
      </w:r>
    </w:p>
    <w:p w:rsidR="003D6587" w:rsidRPr="00073A9E" w:rsidRDefault="003D6587" w:rsidP="009E72E9">
      <w:pPr>
        <w:spacing w:line="320" w:lineRule="exact"/>
        <w:ind w:leftChars="100" w:left="671" w:hangingChars="150" w:hanging="420"/>
        <w:rPr>
          <w:rFonts w:ascii="ＭＳ Ｐゴシック" w:eastAsia="ＭＳ Ｐゴシック" w:hAnsi="ＭＳ Ｐゴシック"/>
          <w:spacing w:val="-6"/>
          <w:sz w:val="25"/>
          <w:szCs w:val="25"/>
        </w:rPr>
      </w:pPr>
      <w:r w:rsidRPr="003D6587">
        <w:rPr>
          <w:rFonts w:ascii="ＭＳ Ｐゴシック" w:eastAsia="ＭＳ Ｐゴシック" w:hAnsi="ＭＳ Ｐゴシック" w:hint="eastAsia"/>
          <w:b/>
          <w:spacing w:val="-6"/>
          <w:sz w:val="25"/>
          <w:szCs w:val="25"/>
        </w:rPr>
        <w:t>Ａ．</w:t>
      </w:r>
      <w:r w:rsidRPr="00603D45">
        <w:rPr>
          <w:rFonts w:ascii="游ゴシック" w:eastAsia="游ゴシック" w:hAnsi="游ゴシック" w:hint="eastAsia"/>
          <w:spacing w:val="-6"/>
          <w:sz w:val="25"/>
          <w:szCs w:val="25"/>
        </w:rPr>
        <w:t>支援</w:t>
      </w:r>
      <w:r w:rsidR="00921E1E" w:rsidRPr="00603D45">
        <w:rPr>
          <w:rFonts w:ascii="游ゴシック" w:eastAsia="游ゴシック" w:hAnsi="游ゴシック" w:hint="eastAsia"/>
          <w:spacing w:val="-6"/>
          <w:sz w:val="25"/>
          <w:szCs w:val="25"/>
        </w:rPr>
        <w:t>対象</w:t>
      </w:r>
      <w:r w:rsidR="002365C7" w:rsidRPr="00603D45">
        <w:rPr>
          <w:rFonts w:ascii="游ゴシック" w:eastAsia="游ゴシック" w:hAnsi="游ゴシック" w:hint="eastAsia"/>
          <w:spacing w:val="-6"/>
          <w:sz w:val="25"/>
          <w:szCs w:val="25"/>
        </w:rPr>
        <w:t>となりま</w:t>
      </w:r>
      <w:r w:rsidR="004243F9" w:rsidRPr="00603D45">
        <w:rPr>
          <w:rFonts w:ascii="游ゴシック" w:eastAsia="游ゴシック" w:hAnsi="游ゴシック" w:hint="eastAsia"/>
          <w:spacing w:val="-6"/>
          <w:sz w:val="25"/>
          <w:szCs w:val="25"/>
        </w:rPr>
        <w:t>せん。</w:t>
      </w:r>
      <w:r w:rsidR="00F84309" w:rsidRPr="00603D45">
        <w:rPr>
          <w:rFonts w:ascii="游ゴシック" w:eastAsia="游ゴシック" w:hAnsi="游ゴシック" w:hint="eastAsia"/>
          <w:spacing w:val="-6"/>
          <w:sz w:val="25"/>
          <w:szCs w:val="25"/>
        </w:rPr>
        <w:t>サロン</w:t>
      </w:r>
      <w:r w:rsidR="004243F9" w:rsidRPr="00603D45">
        <w:rPr>
          <w:rFonts w:ascii="游ゴシック" w:eastAsia="游ゴシック" w:hAnsi="游ゴシック" w:hint="eastAsia"/>
          <w:spacing w:val="-6"/>
          <w:sz w:val="25"/>
          <w:szCs w:val="25"/>
        </w:rPr>
        <w:t>活動中</w:t>
      </w:r>
      <w:r w:rsidR="00F84309" w:rsidRPr="00603D45">
        <w:rPr>
          <w:rFonts w:ascii="游ゴシック" w:eastAsia="游ゴシック" w:hAnsi="游ゴシック" w:hint="eastAsia"/>
          <w:spacing w:val="-6"/>
          <w:sz w:val="25"/>
          <w:szCs w:val="25"/>
        </w:rPr>
        <w:t>の</w:t>
      </w:r>
      <w:r w:rsidR="00165EAB" w:rsidRPr="00603D45">
        <w:rPr>
          <w:rFonts w:ascii="游ゴシック" w:eastAsia="游ゴシック" w:hAnsi="游ゴシック" w:hint="eastAsia"/>
          <w:spacing w:val="-6"/>
          <w:sz w:val="25"/>
          <w:szCs w:val="25"/>
        </w:rPr>
        <w:t>経費</w:t>
      </w:r>
      <w:r w:rsidR="00F84309" w:rsidRPr="00603D45">
        <w:rPr>
          <w:rFonts w:ascii="游ゴシック" w:eastAsia="游ゴシック" w:hAnsi="游ゴシック" w:hint="eastAsia"/>
          <w:spacing w:val="-6"/>
          <w:sz w:val="25"/>
          <w:szCs w:val="25"/>
        </w:rPr>
        <w:t>を対象とします</w:t>
      </w:r>
      <w:r w:rsidR="002365C7" w:rsidRPr="00603D45">
        <w:rPr>
          <w:rFonts w:ascii="游ゴシック" w:eastAsia="游ゴシック" w:hAnsi="游ゴシック" w:hint="eastAsia"/>
          <w:spacing w:val="-6"/>
          <w:sz w:val="25"/>
          <w:szCs w:val="25"/>
        </w:rPr>
        <w:t>。</w:t>
      </w:r>
      <w:r w:rsidR="00F84309" w:rsidRPr="00603D45">
        <w:rPr>
          <w:rFonts w:ascii="游ゴシック" w:eastAsia="游ゴシック" w:hAnsi="游ゴシック" w:hint="eastAsia"/>
          <w:spacing w:val="-6"/>
          <w:sz w:val="25"/>
          <w:szCs w:val="25"/>
        </w:rPr>
        <w:t>また</w:t>
      </w:r>
      <w:r w:rsidRPr="00603D45">
        <w:rPr>
          <w:rFonts w:ascii="游ゴシック" w:eastAsia="游ゴシック" w:hAnsi="游ゴシック" w:hint="eastAsia"/>
          <w:spacing w:val="-6"/>
          <w:sz w:val="25"/>
          <w:szCs w:val="25"/>
        </w:rPr>
        <w:t>、</w:t>
      </w:r>
      <w:r w:rsidR="00F84309" w:rsidRPr="00603D45">
        <w:rPr>
          <w:rFonts w:ascii="游ゴシック" w:eastAsia="游ゴシック" w:hAnsi="游ゴシック" w:hint="eastAsia"/>
          <w:spacing w:val="-6"/>
          <w:sz w:val="25"/>
          <w:szCs w:val="25"/>
        </w:rPr>
        <w:t>活動中であっても</w:t>
      </w:r>
      <w:r w:rsidRPr="00603D45">
        <w:rPr>
          <w:rFonts w:ascii="游ゴシック" w:eastAsia="游ゴシック" w:hAnsi="游ゴシック" w:hint="eastAsia"/>
          <w:spacing w:val="-6"/>
          <w:sz w:val="25"/>
          <w:szCs w:val="25"/>
        </w:rPr>
        <w:t>喫茶店などでの飲食は</w:t>
      </w:r>
      <w:r w:rsidR="00165EAB" w:rsidRPr="00603D45">
        <w:rPr>
          <w:rFonts w:ascii="游ゴシック" w:eastAsia="游ゴシック" w:hAnsi="游ゴシック" w:hint="eastAsia"/>
          <w:spacing w:val="-6"/>
          <w:sz w:val="25"/>
          <w:szCs w:val="25"/>
        </w:rPr>
        <w:t>補助</w:t>
      </w:r>
      <w:r w:rsidRPr="00603D45">
        <w:rPr>
          <w:rFonts w:ascii="游ゴシック" w:eastAsia="游ゴシック" w:hAnsi="游ゴシック" w:hint="eastAsia"/>
          <w:spacing w:val="-6"/>
          <w:sz w:val="25"/>
          <w:szCs w:val="25"/>
        </w:rPr>
        <w:t>対象になりません。</w:t>
      </w:r>
      <w:r w:rsidR="007C173D" w:rsidRPr="00603D45">
        <w:rPr>
          <w:rFonts w:ascii="游ゴシック" w:eastAsia="游ゴシック" w:hAnsi="游ゴシック" w:hint="eastAsia"/>
          <w:spacing w:val="-6"/>
          <w:sz w:val="25"/>
          <w:szCs w:val="25"/>
        </w:rPr>
        <w:t xml:space="preserve">　　　　</w:t>
      </w:r>
      <w:r w:rsidR="007C173D">
        <w:rPr>
          <w:rFonts w:ascii="ＭＳ Ｐゴシック" w:eastAsia="ＭＳ Ｐゴシック" w:hAnsi="ＭＳ Ｐゴシック" w:hint="eastAsia"/>
          <w:spacing w:val="-6"/>
          <w:sz w:val="25"/>
          <w:szCs w:val="25"/>
        </w:rPr>
        <w:t xml:space="preserve">　</w:t>
      </w:r>
    </w:p>
    <w:p w:rsidR="005C038D" w:rsidRPr="006B40B3" w:rsidRDefault="005C038D" w:rsidP="00603D45">
      <w:pPr>
        <w:spacing w:beforeLines="30" w:before="120"/>
        <w:ind w:left="840" w:hangingChars="300" w:hanging="840"/>
        <w:rPr>
          <w:rFonts w:ascii="ＭＳ Ｐゴシック" w:eastAsia="ＭＳ Ｐゴシック" w:hAnsi="ＭＳ Ｐゴシック"/>
          <w:b/>
          <w:spacing w:val="-6"/>
          <w:sz w:val="25"/>
          <w:szCs w:val="25"/>
        </w:rPr>
      </w:pPr>
      <w:r w:rsidRPr="006B40B3">
        <w:rPr>
          <w:rFonts w:ascii="ＭＳ Ｐゴシック" w:eastAsia="ＭＳ Ｐゴシック" w:hAnsi="ＭＳ Ｐゴシック" w:hint="eastAsia"/>
          <w:b/>
          <w:spacing w:val="-6"/>
          <w:sz w:val="25"/>
          <w:szCs w:val="25"/>
        </w:rPr>
        <w:t>Ｑ</w:t>
      </w:r>
      <w:r w:rsidR="000F3A12">
        <w:rPr>
          <w:rFonts w:ascii="ＭＳ Ｐゴシック" w:eastAsia="ＭＳ Ｐゴシック" w:hAnsi="ＭＳ Ｐゴシック" w:hint="eastAsia"/>
          <w:b/>
          <w:spacing w:val="-6"/>
          <w:sz w:val="25"/>
          <w:szCs w:val="25"/>
        </w:rPr>
        <w:t>10</w:t>
      </w:r>
      <w:r w:rsidRPr="006B40B3">
        <w:rPr>
          <w:rFonts w:ascii="ＭＳ Ｐゴシック" w:eastAsia="ＭＳ Ｐゴシック" w:hAnsi="ＭＳ Ｐゴシック" w:hint="eastAsia"/>
          <w:b/>
          <w:spacing w:val="-6"/>
          <w:sz w:val="25"/>
          <w:szCs w:val="25"/>
        </w:rPr>
        <w:t>．宛名の記載がないレシートや宛名の入っていない領収書は計上できますか？</w:t>
      </w:r>
    </w:p>
    <w:p w:rsidR="0018056F" w:rsidRPr="00603D45" w:rsidRDefault="005C038D" w:rsidP="00603D45">
      <w:pPr>
        <w:spacing w:line="320" w:lineRule="exact"/>
        <w:ind w:leftChars="100" w:left="811" w:hangingChars="200" w:hanging="560"/>
        <w:rPr>
          <w:rFonts w:ascii="游ゴシック" w:eastAsia="游ゴシック" w:hAnsi="游ゴシック"/>
          <w:spacing w:val="-6"/>
          <w:sz w:val="25"/>
          <w:szCs w:val="25"/>
        </w:rPr>
      </w:pPr>
      <w:r w:rsidRPr="003D6587">
        <w:rPr>
          <w:rFonts w:ascii="ＭＳ Ｐゴシック" w:eastAsia="ＭＳ Ｐゴシック" w:hAnsi="ＭＳ Ｐゴシック" w:hint="eastAsia"/>
          <w:b/>
          <w:spacing w:val="-6"/>
          <w:sz w:val="25"/>
          <w:szCs w:val="25"/>
        </w:rPr>
        <w:t>Ａ．</w:t>
      </w:r>
      <w:r w:rsidRPr="00603D45">
        <w:rPr>
          <w:rFonts w:ascii="游ゴシック" w:eastAsia="游ゴシック" w:hAnsi="游ゴシック"/>
          <w:spacing w:val="-6"/>
          <w:sz w:val="25"/>
          <w:szCs w:val="25"/>
        </w:rPr>
        <w:t xml:space="preserve"> </w:t>
      </w:r>
      <w:r w:rsidRPr="00603D45">
        <w:rPr>
          <w:rFonts w:ascii="游ゴシック" w:eastAsia="游ゴシック" w:hAnsi="游ゴシック" w:hint="eastAsia"/>
          <w:spacing w:val="-6"/>
          <w:sz w:val="25"/>
          <w:szCs w:val="25"/>
        </w:rPr>
        <w:t>レシートは販売会社、購入日、商品名の記載が印字されているため、計上することができますが、</w:t>
      </w:r>
      <w:r w:rsidR="003E7FC7" w:rsidRPr="00603D45">
        <w:rPr>
          <w:rFonts w:ascii="游ゴシック" w:eastAsia="游ゴシック" w:hAnsi="游ゴシック" w:hint="eastAsia"/>
          <w:spacing w:val="-6"/>
          <w:sz w:val="25"/>
          <w:szCs w:val="25"/>
        </w:rPr>
        <w:t>手書きの領収書は内訳や金額の妥当性が不明なため</w:t>
      </w:r>
      <w:r w:rsidR="008B5628" w:rsidRPr="00603D45">
        <w:rPr>
          <w:rFonts w:ascii="游ゴシック" w:eastAsia="游ゴシック" w:hAnsi="游ゴシック" w:hint="eastAsia"/>
          <w:spacing w:val="-6"/>
          <w:sz w:val="25"/>
          <w:szCs w:val="25"/>
        </w:rPr>
        <w:t>計上できません。また、宛名が個人名の場合も計上できません。</w:t>
      </w:r>
    </w:p>
    <w:p w:rsidR="00EE305C" w:rsidRDefault="00F84309" w:rsidP="00603D45">
      <w:pPr>
        <w:spacing w:beforeLines="30" w:before="120"/>
        <w:rPr>
          <w:rFonts w:ascii="ＭＳ Ｐゴシック" w:eastAsia="ＭＳ Ｐゴシック" w:hAnsi="ＭＳ Ｐゴシック"/>
          <w:b/>
          <w:spacing w:val="-6"/>
          <w:sz w:val="25"/>
          <w:szCs w:val="25"/>
        </w:rPr>
      </w:pPr>
      <w:r>
        <w:rPr>
          <w:rFonts w:ascii="ＭＳ Ｐゴシック" w:eastAsia="ＭＳ Ｐゴシック" w:hAnsi="ＭＳ Ｐゴシック" w:hint="eastAsia"/>
          <w:b/>
          <w:spacing w:val="-6"/>
          <w:sz w:val="25"/>
          <w:szCs w:val="25"/>
        </w:rPr>
        <w:t>Ｑ</w:t>
      </w:r>
      <w:r w:rsidR="000F3A12">
        <w:rPr>
          <w:rFonts w:ascii="ＭＳ Ｐゴシック" w:eastAsia="ＭＳ Ｐゴシック" w:hAnsi="ＭＳ Ｐゴシック" w:hint="eastAsia"/>
          <w:b/>
          <w:spacing w:val="-6"/>
          <w:sz w:val="25"/>
          <w:szCs w:val="25"/>
        </w:rPr>
        <w:t>11</w:t>
      </w:r>
      <w:r>
        <w:rPr>
          <w:rFonts w:ascii="ＭＳ Ｐゴシック" w:eastAsia="ＭＳ Ｐゴシック" w:hAnsi="ＭＳ Ｐゴシック" w:hint="eastAsia"/>
          <w:b/>
          <w:spacing w:val="-6"/>
          <w:sz w:val="25"/>
          <w:szCs w:val="25"/>
        </w:rPr>
        <w:t>．</w:t>
      </w:r>
      <w:r w:rsidR="00EE305C">
        <w:rPr>
          <w:rFonts w:ascii="ＭＳ Ｐゴシック" w:eastAsia="ＭＳ Ｐゴシック" w:hAnsi="ＭＳ Ｐゴシック" w:hint="eastAsia"/>
          <w:b/>
          <w:spacing w:val="-6"/>
          <w:sz w:val="25"/>
          <w:szCs w:val="25"/>
        </w:rPr>
        <w:t>毎月継続して開催することとしていましたが、気象警報など特別の事情で開</w:t>
      </w:r>
    </w:p>
    <w:p w:rsidR="0018056F" w:rsidRDefault="00EE305C" w:rsidP="009E72E9">
      <w:pPr>
        <w:spacing w:line="320" w:lineRule="exact"/>
        <w:ind w:firstLineChars="250" w:firstLine="700"/>
        <w:rPr>
          <w:rFonts w:ascii="ＭＳ Ｐゴシック" w:eastAsia="ＭＳ Ｐゴシック" w:hAnsi="ＭＳ Ｐゴシック"/>
          <w:b/>
          <w:spacing w:val="-6"/>
          <w:sz w:val="25"/>
          <w:szCs w:val="25"/>
        </w:rPr>
      </w:pPr>
      <w:r>
        <w:rPr>
          <w:rFonts w:ascii="ＭＳ Ｐゴシック" w:eastAsia="ＭＳ Ｐゴシック" w:hAnsi="ＭＳ Ｐゴシック" w:hint="eastAsia"/>
          <w:b/>
          <w:spacing w:val="-6"/>
          <w:sz w:val="25"/>
          <w:szCs w:val="25"/>
        </w:rPr>
        <w:t>催できそうにありません。どうすればよろしいですか。</w:t>
      </w:r>
    </w:p>
    <w:p w:rsidR="0062512B" w:rsidRPr="00603D45" w:rsidRDefault="00F84309" w:rsidP="00855DF5">
      <w:pPr>
        <w:spacing w:line="320" w:lineRule="exact"/>
        <w:ind w:leftChars="100" w:left="811" w:hangingChars="200" w:hanging="560"/>
        <w:rPr>
          <w:rFonts w:ascii="游ゴシック" w:eastAsia="游ゴシック" w:hAnsi="游ゴシック"/>
          <w:spacing w:val="-6"/>
          <w:sz w:val="25"/>
          <w:szCs w:val="25"/>
        </w:rPr>
      </w:pPr>
      <w:r w:rsidRPr="006B40B3">
        <w:rPr>
          <w:rFonts w:ascii="ＭＳ Ｐゴシック" w:eastAsia="ＭＳ Ｐゴシック" w:hAnsi="ＭＳ Ｐゴシック" w:hint="eastAsia"/>
          <w:b/>
          <w:spacing w:val="-6"/>
          <w:sz w:val="25"/>
          <w:szCs w:val="25"/>
        </w:rPr>
        <w:t>Ａ．</w:t>
      </w:r>
      <w:r w:rsidR="00B529CE">
        <w:rPr>
          <w:rFonts w:ascii="ＭＳ Ｐゴシック" w:eastAsia="ＭＳ Ｐゴシック" w:hAnsi="ＭＳ Ｐゴシック" w:hint="eastAsia"/>
          <w:b/>
          <w:spacing w:val="-6"/>
          <w:sz w:val="25"/>
          <w:szCs w:val="25"/>
        </w:rPr>
        <w:t xml:space="preserve"> </w:t>
      </w:r>
      <w:r w:rsidR="00EE305C" w:rsidRPr="00603D45">
        <w:rPr>
          <w:rFonts w:ascii="游ゴシック" w:eastAsia="游ゴシック" w:hAnsi="游ゴシック" w:hint="eastAsia"/>
          <w:spacing w:val="-6"/>
          <w:sz w:val="25"/>
          <w:szCs w:val="25"/>
        </w:rPr>
        <w:t>無理をせず、中止してください。なお、中止する場合は、</w:t>
      </w:r>
      <w:r w:rsidR="00B529CE" w:rsidRPr="00603D45">
        <w:rPr>
          <w:rFonts w:ascii="游ゴシック" w:eastAsia="游ゴシック" w:hAnsi="游ゴシック" w:hint="eastAsia"/>
          <w:spacing w:val="-6"/>
          <w:sz w:val="25"/>
          <w:szCs w:val="25"/>
        </w:rPr>
        <w:t>補助対象経費の上限額が</w:t>
      </w:r>
      <w:r w:rsidR="008B5628" w:rsidRPr="00603D45">
        <w:rPr>
          <w:rFonts w:ascii="游ゴシック" w:eastAsia="游ゴシック" w:hAnsi="游ゴシック" w:hint="eastAsia"/>
          <w:spacing w:val="-6"/>
          <w:sz w:val="25"/>
          <w:szCs w:val="25"/>
        </w:rPr>
        <w:t>減額となるため</w:t>
      </w:r>
      <w:r w:rsidR="00B529CE" w:rsidRPr="00603D45">
        <w:rPr>
          <w:rFonts w:ascii="游ゴシック" w:eastAsia="游ゴシック" w:hAnsi="游ゴシック" w:hint="eastAsia"/>
          <w:spacing w:val="-6"/>
          <w:sz w:val="25"/>
          <w:szCs w:val="25"/>
        </w:rPr>
        <w:t>、</w:t>
      </w:r>
      <w:r w:rsidR="006B40B3" w:rsidRPr="00603D45">
        <w:rPr>
          <w:rFonts w:ascii="游ゴシック" w:eastAsia="游ゴシック" w:hAnsi="游ゴシック" w:hint="eastAsia"/>
          <w:spacing w:val="-6"/>
          <w:sz w:val="25"/>
          <w:szCs w:val="25"/>
        </w:rPr>
        <w:t>変更申請書の提出を</w:t>
      </w:r>
      <w:r w:rsidRPr="00603D45">
        <w:rPr>
          <w:rFonts w:ascii="游ゴシック" w:eastAsia="游ゴシック" w:hAnsi="游ゴシック" w:hint="eastAsia"/>
          <w:spacing w:val="-6"/>
          <w:sz w:val="25"/>
          <w:szCs w:val="25"/>
        </w:rPr>
        <w:t>お願いします。</w:t>
      </w:r>
    </w:p>
    <w:p w:rsidR="00EE305C" w:rsidRDefault="00A519CB" w:rsidP="00603D45">
      <w:pPr>
        <w:spacing w:beforeLines="30" w:before="120" w:line="320" w:lineRule="exact"/>
        <w:ind w:left="700" w:hangingChars="250" w:hanging="700"/>
        <w:rPr>
          <w:rFonts w:ascii="ＭＳ Ｐゴシック" w:eastAsia="ＭＳ Ｐゴシック" w:hAnsi="ＭＳ Ｐゴシック"/>
          <w:spacing w:val="-6"/>
          <w:sz w:val="25"/>
          <w:szCs w:val="25"/>
        </w:rPr>
      </w:pPr>
      <w:r w:rsidRPr="00A519CB">
        <w:rPr>
          <w:rFonts w:ascii="ＭＳ Ｐゴシック" w:eastAsia="ＭＳ Ｐゴシック" w:hAnsi="ＭＳ Ｐゴシック" w:hint="eastAsia"/>
          <w:b/>
          <w:spacing w:val="-6"/>
          <w:sz w:val="25"/>
          <w:szCs w:val="25"/>
        </w:rPr>
        <w:t>Ｑ</w:t>
      </w:r>
      <w:r w:rsidR="000F3A12">
        <w:rPr>
          <w:rFonts w:ascii="ＭＳ Ｐゴシック" w:eastAsia="ＭＳ Ｐゴシック" w:hAnsi="ＭＳ Ｐゴシック" w:hint="eastAsia"/>
          <w:b/>
          <w:spacing w:val="-6"/>
          <w:sz w:val="25"/>
          <w:szCs w:val="25"/>
        </w:rPr>
        <w:t>12</w:t>
      </w:r>
      <w:r w:rsidRPr="00A519CB">
        <w:rPr>
          <w:rFonts w:ascii="ＭＳ Ｐゴシック" w:eastAsia="ＭＳ Ｐゴシック" w:hAnsi="ＭＳ Ｐゴシック" w:hint="eastAsia"/>
          <w:b/>
          <w:spacing w:val="-6"/>
          <w:sz w:val="25"/>
          <w:szCs w:val="25"/>
        </w:rPr>
        <w:t>．補助の対象となる高齢者、障がいのある方、児童とその保護者、家に閉じこもりがちな方は、どのように判断したらよろしいですか</w:t>
      </w:r>
      <w:r w:rsidR="00B529CE" w:rsidRPr="00B529CE">
        <w:rPr>
          <w:rFonts w:ascii="ＭＳ Ｐゴシック" w:eastAsia="ＭＳ Ｐゴシック" w:hAnsi="ＭＳ Ｐゴシック" w:hint="eastAsia"/>
          <w:b/>
          <w:spacing w:val="-6"/>
          <w:sz w:val="25"/>
          <w:szCs w:val="25"/>
        </w:rPr>
        <w:t>？</w:t>
      </w:r>
    </w:p>
    <w:p w:rsidR="00B1433B" w:rsidRDefault="00A519CB" w:rsidP="00073A9E">
      <w:pPr>
        <w:spacing w:line="320" w:lineRule="exact"/>
        <w:ind w:left="698" w:hangingChars="250" w:hanging="698"/>
        <w:rPr>
          <w:rFonts w:ascii="ＭＳ Ｐゴシック" w:eastAsia="ＭＳ Ｐゴシック" w:hAnsi="ＭＳ Ｐゴシック"/>
          <w:spacing w:val="-6"/>
          <w:sz w:val="25"/>
          <w:szCs w:val="25"/>
        </w:rPr>
      </w:pPr>
      <w:r>
        <w:rPr>
          <w:rFonts w:ascii="ＭＳ Ｐゴシック" w:eastAsia="ＭＳ Ｐゴシック" w:hAnsi="ＭＳ Ｐゴシック" w:hint="eastAsia"/>
          <w:spacing w:val="-6"/>
          <w:sz w:val="25"/>
          <w:szCs w:val="25"/>
        </w:rPr>
        <w:t xml:space="preserve">　　</w:t>
      </w:r>
      <w:r w:rsidRPr="00A519CB">
        <w:rPr>
          <w:rFonts w:ascii="ＭＳ Ｐゴシック" w:eastAsia="ＭＳ Ｐゴシック" w:hAnsi="ＭＳ Ｐゴシック" w:hint="eastAsia"/>
          <w:b/>
          <w:spacing w:val="-6"/>
          <w:sz w:val="25"/>
          <w:szCs w:val="25"/>
        </w:rPr>
        <w:t>Ａ．</w:t>
      </w:r>
      <w:r w:rsidRPr="00603D45">
        <w:rPr>
          <w:rFonts w:ascii="游ゴシック" w:eastAsia="游ゴシック" w:hAnsi="游ゴシック" w:hint="eastAsia"/>
          <w:spacing w:val="-6"/>
          <w:sz w:val="25"/>
          <w:szCs w:val="25"/>
        </w:rPr>
        <w:t>障がいのある方は、障害者手帳等による判断が望ましいですが、民生委員様やスタッフの方のご判断でお願いします。家に閉じこもりがちな方も同様にお願いします。</w:t>
      </w:r>
      <w:r w:rsidR="00461042" w:rsidRPr="00603D45">
        <w:rPr>
          <w:rFonts w:ascii="游ゴシック" w:eastAsia="游ゴシック" w:hAnsi="游ゴシック" w:hint="eastAsia"/>
          <w:spacing w:val="-6"/>
          <w:sz w:val="25"/>
          <w:szCs w:val="25"/>
        </w:rPr>
        <w:t>高齢者や児童とその保護者については、開催時に作成いただく参加者名簿</w:t>
      </w:r>
      <w:r w:rsidR="00E96B09" w:rsidRPr="00603D45">
        <w:rPr>
          <w:rFonts w:ascii="游ゴシック" w:eastAsia="游ゴシック" w:hAnsi="游ゴシック" w:hint="eastAsia"/>
          <w:spacing w:val="-6"/>
          <w:sz w:val="25"/>
          <w:szCs w:val="25"/>
        </w:rPr>
        <w:t>等で</w:t>
      </w:r>
      <w:r w:rsidR="00461042" w:rsidRPr="00603D45">
        <w:rPr>
          <w:rFonts w:ascii="游ゴシック" w:eastAsia="游ゴシック" w:hAnsi="游ゴシック" w:hint="eastAsia"/>
          <w:spacing w:val="-6"/>
          <w:sz w:val="25"/>
          <w:szCs w:val="25"/>
        </w:rPr>
        <w:t>判断していただきますようお願いします。</w:t>
      </w:r>
    </w:p>
    <w:p w:rsidR="00B529CE" w:rsidRDefault="00B529CE" w:rsidP="0033220B">
      <w:pPr>
        <w:spacing w:beforeLines="30" w:before="120" w:line="320" w:lineRule="exact"/>
        <w:ind w:left="280" w:hangingChars="100" w:hanging="280"/>
        <w:rPr>
          <w:rFonts w:ascii="ＭＳ Ｐゴシック" w:eastAsia="ＭＳ Ｐゴシック" w:hAnsi="ＭＳ Ｐゴシック"/>
          <w:b/>
          <w:spacing w:val="-6"/>
          <w:sz w:val="25"/>
          <w:szCs w:val="25"/>
        </w:rPr>
      </w:pPr>
      <w:r w:rsidRPr="00B529CE">
        <w:rPr>
          <w:rFonts w:ascii="ＭＳ Ｐゴシック" w:eastAsia="ＭＳ Ｐゴシック" w:hAnsi="ＭＳ Ｐゴシック" w:hint="eastAsia"/>
          <w:b/>
          <w:spacing w:val="-6"/>
          <w:sz w:val="25"/>
          <w:szCs w:val="25"/>
        </w:rPr>
        <w:t>Ｑ</w:t>
      </w:r>
      <w:r w:rsidR="000F3A12">
        <w:rPr>
          <w:rFonts w:ascii="ＭＳ Ｐゴシック" w:eastAsia="ＭＳ Ｐゴシック" w:hAnsi="ＭＳ Ｐゴシック" w:hint="eastAsia"/>
          <w:b/>
          <w:spacing w:val="-6"/>
          <w:sz w:val="25"/>
          <w:szCs w:val="25"/>
        </w:rPr>
        <w:t>13</w:t>
      </w:r>
      <w:r w:rsidRPr="00B529CE">
        <w:rPr>
          <w:rFonts w:ascii="ＭＳ Ｐゴシック" w:eastAsia="ＭＳ Ｐゴシック" w:hAnsi="ＭＳ Ｐゴシック" w:hint="eastAsia"/>
          <w:b/>
          <w:spacing w:val="-6"/>
          <w:sz w:val="25"/>
          <w:szCs w:val="25"/>
        </w:rPr>
        <w:t>．</w:t>
      </w:r>
      <w:r>
        <w:rPr>
          <w:rFonts w:ascii="ＭＳ Ｐゴシック" w:eastAsia="ＭＳ Ｐゴシック" w:hAnsi="ＭＳ Ｐゴシック" w:hint="eastAsia"/>
          <w:b/>
          <w:spacing w:val="-6"/>
          <w:sz w:val="25"/>
          <w:szCs w:val="25"/>
        </w:rPr>
        <w:t>４月１日から活動を行うため保険に入りたいのですが、加入が前年度の３月</w:t>
      </w:r>
    </w:p>
    <w:p w:rsidR="0018056F" w:rsidRDefault="00B529CE" w:rsidP="00073A9E">
      <w:pPr>
        <w:spacing w:line="320" w:lineRule="exact"/>
        <w:ind w:leftChars="100" w:left="251" w:firstLineChars="150" w:firstLine="420"/>
        <w:rPr>
          <w:rFonts w:ascii="ＭＳ Ｐゴシック" w:eastAsia="ＭＳ Ｐゴシック" w:hAnsi="ＭＳ Ｐゴシック"/>
          <w:b/>
          <w:spacing w:val="-6"/>
          <w:sz w:val="25"/>
          <w:szCs w:val="25"/>
        </w:rPr>
      </w:pPr>
      <w:r>
        <w:rPr>
          <w:rFonts w:ascii="ＭＳ Ｐゴシック" w:eastAsia="ＭＳ Ｐゴシック" w:hAnsi="ＭＳ Ｐゴシック" w:hint="eastAsia"/>
          <w:b/>
          <w:spacing w:val="-6"/>
          <w:sz w:val="25"/>
          <w:szCs w:val="25"/>
        </w:rPr>
        <w:t>になるため領収書の日付が前年度の３月になりますが</w:t>
      </w:r>
      <w:r w:rsidR="005A1F47">
        <w:rPr>
          <w:rFonts w:ascii="ＭＳ Ｐゴシック" w:eastAsia="ＭＳ Ｐゴシック" w:hAnsi="ＭＳ Ｐゴシック" w:hint="eastAsia"/>
          <w:b/>
          <w:spacing w:val="-6"/>
          <w:sz w:val="25"/>
          <w:szCs w:val="25"/>
        </w:rPr>
        <w:t>、</w:t>
      </w:r>
      <w:r>
        <w:rPr>
          <w:rFonts w:ascii="ＭＳ Ｐゴシック" w:eastAsia="ＭＳ Ｐゴシック" w:hAnsi="ＭＳ Ｐゴシック" w:hint="eastAsia"/>
          <w:b/>
          <w:spacing w:val="-6"/>
          <w:sz w:val="25"/>
          <w:szCs w:val="25"/>
        </w:rPr>
        <w:t>今年度の対象経費に</w:t>
      </w:r>
    </w:p>
    <w:p w:rsidR="00B529CE" w:rsidRDefault="00B529CE" w:rsidP="00073A9E">
      <w:pPr>
        <w:spacing w:line="320" w:lineRule="exact"/>
        <w:ind w:leftChars="100" w:left="251" w:firstLineChars="150" w:firstLine="420"/>
        <w:rPr>
          <w:rFonts w:ascii="ＭＳ Ｐゴシック" w:eastAsia="ＭＳ Ｐゴシック" w:hAnsi="ＭＳ Ｐゴシック"/>
          <w:b/>
          <w:spacing w:val="-6"/>
          <w:sz w:val="25"/>
          <w:szCs w:val="25"/>
        </w:rPr>
      </w:pPr>
      <w:r>
        <w:rPr>
          <w:rFonts w:ascii="ＭＳ Ｐゴシック" w:eastAsia="ＭＳ Ｐゴシック" w:hAnsi="ＭＳ Ｐゴシック" w:hint="eastAsia"/>
          <w:b/>
          <w:spacing w:val="-6"/>
          <w:sz w:val="25"/>
          <w:szCs w:val="25"/>
        </w:rPr>
        <w:t>なりますか？</w:t>
      </w:r>
    </w:p>
    <w:p w:rsidR="00B529CE" w:rsidRPr="00603D45" w:rsidRDefault="00B529CE" w:rsidP="00073A9E">
      <w:pPr>
        <w:spacing w:line="320" w:lineRule="exact"/>
        <w:ind w:left="700" w:hangingChars="250" w:hanging="700"/>
        <w:rPr>
          <w:rFonts w:ascii="游ゴシック" w:eastAsia="游ゴシック" w:hAnsi="游ゴシック"/>
          <w:spacing w:val="-6"/>
          <w:sz w:val="25"/>
          <w:szCs w:val="25"/>
        </w:rPr>
      </w:pPr>
      <w:r>
        <w:rPr>
          <w:rFonts w:ascii="ＭＳ Ｐゴシック" w:eastAsia="ＭＳ Ｐゴシック" w:hAnsi="ＭＳ Ｐゴシック" w:hint="eastAsia"/>
          <w:b/>
          <w:spacing w:val="-6"/>
          <w:sz w:val="25"/>
          <w:szCs w:val="25"/>
        </w:rPr>
        <w:t xml:space="preserve">　 Ａ．</w:t>
      </w:r>
      <w:r w:rsidRPr="00603D45">
        <w:rPr>
          <w:rFonts w:ascii="游ゴシック" w:eastAsia="游ゴシック" w:hAnsi="游ゴシック" w:hint="eastAsia"/>
          <w:spacing w:val="-6"/>
          <w:sz w:val="25"/>
          <w:szCs w:val="25"/>
        </w:rPr>
        <w:t>今年度の対象経費にしてください。ただし、</w:t>
      </w:r>
      <w:r w:rsidR="005A1F47" w:rsidRPr="00603D45">
        <w:rPr>
          <w:rFonts w:ascii="游ゴシック" w:eastAsia="游ゴシック" w:hAnsi="游ゴシック" w:hint="eastAsia"/>
          <w:spacing w:val="-6"/>
          <w:sz w:val="25"/>
          <w:szCs w:val="25"/>
        </w:rPr>
        <w:t>この取扱いは</w:t>
      </w:r>
      <w:r w:rsidRPr="00603D45">
        <w:rPr>
          <w:rFonts w:ascii="游ゴシック" w:eastAsia="游ゴシック" w:hAnsi="游ゴシック" w:hint="eastAsia"/>
          <w:spacing w:val="-6"/>
          <w:sz w:val="25"/>
          <w:szCs w:val="25"/>
        </w:rPr>
        <w:t>保険料のみでその他経費はすべて今年度４月から３月の領収書をつけてください。</w:t>
      </w:r>
    </w:p>
    <w:sectPr w:rsidR="00B529CE" w:rsidRPr="00603D45" w:rsidSect="00165EAB">
      <w:pgSz w:w="11906" w:h="16838" w:code="9"/>
      <w:pgMar w:top="567" w:right="1077" w:bottom="680" w:left="1077" w:header="851" w:footer="992" w:gutter="0"/>
      <w:cols w:space="425"/>
      <w:docGrid w:type="linesAndChars" w:linePitch="400"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D86" w:rsidRDefault="00D81D86" w:rsidP="009C643E">
      <w:r>
        <w:separator/>
      </w:r>
    </w:p>
  </w:endnote>
  <w:endnote w:type="continuationSeparator" w:id="0">
    <w:p w:rsidR="00D81D86" w:rsidRDefault="00D81D86"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D86" w:rsidRDefault="00D81D86" w:rsidP="009C643E">
      <w:r>
        <w:separator/>
      </w:r>
    </w:p>
  </w:footnote>
  <w:footnote w:type="continuationSeparator" w:id="0">
    <w:p w:rsidR="00D81D86" w:rsidRDefault="00D81D86" w:rsidP="009C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2FA5"/>
    <w:multiLevelType w:val="hybridMultilevel"/>
    <w:tmpl w:val="D24E93F8"/>
    <w:lvl w:ilvl="0" w:tplc="C390F7AA">
      <w:numFmt w:val="bullet"/>
      <w:lvlText w:val="※"/>
      <w:lvlJc w:val="left"/>
      <w:pPr>
        <w:ind w:left="63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abstractNum w:abstractNumId="1" w15:restartNumberingAfterBreak="0">
    <w:nsid w:val="43543C5A"/>
    <w:multiLevelType w:val="hybridMultilevel"/>
    <w:tmpl w:val="104EF12A"/>
    <w:lvl w:ilvl="0" w:tplc="6960EA02">
      <w:numFmt w:val="bullet"/>
      <w:lvlText w:val="※"/>
      <w:lvlJc w:val="left"/>
      <w:pPr>
        <w:ind w:left="63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abstractNum w:abstractNumId="2" w15:restartNumberingAfterBreak="0">
    <w:nsid w:val="43BB1988"/>
    <w:multiLevelType w:val="hybridMultilevel"/>
    <w:tmpl w:val="F72254AE"/>
    <w:lvl w:ilvl="0" w:tplc="7C6CCB40">
      <w:numFmt w:val="bullet"/>
      <w:lvlText w:val="※"/>
      <w:lvlJc w:val="left"/>
      <w:pPr>
        <w:ind w:left="63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abstractNum w:abstractNumId="3" w15:restartNumberingAfterBreak="0">
    <w:nsid w:val="7B9E2A32"/>
    <w:multiLevelType w:val="hybridMultilevel"/>
    <w:tmpl w:val="935CD4EA"/>
    <w:lvl w:ilvl="0" w:tplc="EEE0A88C">
      <w:numFmt w:val="bullet"/>
      <w:lvlText w:val="※"/>
      <w:lvlJc w:val="left"/>
      <w:pPr>
        <w:ind w:left="86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20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F5"/>
    <w:rsid w:val="00005D0F"/>
    <w:rsid w:val="00016FF4"/>
    <w:rsid w:val="00026A59"/>
    <w:rsid w:val="00073A9E"/>
    <w:rsid w:val="0007438E"/>
    <w:rsid w:val="00081A75"/>
    <w:rsid w:val="00095025"/>
    <w:rsid w:val="000A3F71"/>
    <w:rsid w:val="000D6BBC"/>
    <w:rsid w:val="000F3A12"/>
    <w:rsid w:val="00165EAB"/>
    <w:rsid w:val="0017142E"/>
    <w:rsid w:val="0018056F"/>
    <w:rsid w:val="001D70F4"/>
    <w:rsid w:val="001E2B23"/>
    <w:rsid w:val="001E5F1B"/>
    <w:rsid w:val="001E6ECA"/>
    <w:rsid w:val="001F320C"/>
    <w:rsid w:val="002365C7"/>
    <w:rsid w:val="0024547D"/>
    <w:rsid w:val="00322C03"/>
    <w:rsid w:val="003236ED"/>
    <w:rsid w:val="0033220B"/>
    <w:rsid w:val="00374094"/>
    <w:rsid w:val="00392564"/>
    <w:rsid w:val="00397E5F"/>
    <w:rsid w:val="003D6587"/>
    <w:rsid w:val="003E7FC7"/>
    <w:rsid w:val="004243F9"/>
    <w:rsid w:val="00435DC5"/>
    <w:rsid w:val="00461042"/>
    <w:rsid w:val="00486134"/>
    <w:rsid w:val="004877DA"/>
    <w:rsid w:val="004D5C96"/>
    <w:rsid w:val="004F0A5E"/>
    <w:rsid w:val="00501B28"/>
    <w:rsid w:val="0052491C"/>
    <w:rsid w:val="00524F6F"/>
    <w:rsid w:val="005250B7"/>
    <w:rsid w:val="005A1F47"/>
    <w:rsid w:val="005B3ECC"/>
    <w:rsid w:val="005C038D"/>
    <w:rsid w:val="005E7E8B"/>
    <w:rsid w:val="00602EA3"/>
    <w:rsid w:val="0060376D"/>
    <w:rsid w:val="00603D45"/>
    <w:rsid w:val="00606636"/>
    <w:rsid w:val="0062512B"/>
    <w:rsid w:val="006429C2"/>
    <w:rsid w:val="00643C18"/>
    <w:rsid w:val="00664B8C"/>
    <w:rsid w:val="0068754D"/>
    <w:rsid w:val="006878FF"/>
    <w:rsid w:val="006B1E66"/>
    <w:rsid w:val="006B40B3"/>
    <w:rsid w:val="006F4B76"/>
    <w:rsid w:val="007360E4"/>
    <w:rsid w:val="007379E5"/>
    <w:rsid w:val="007671C6"/>
    <w:rsid w:val="00770359"/>
    <w:rsid w:val="0077423F"/>
    <w:rsid w:val="007C07DA"/>
    <w:rsid w:val="007C173D"/>
    <w:rsid w:val="007E22BA"/>
    <w:rsid w:val="007F09BD"/>
    <w:rsid w:val="007F21BC"/>
    <w:rsid w:val="00814D7F"/>
    <w:rsid w:val="00827171"/>
    <w:rsid w:val="00855DF5"/>
    <w:rsid w:val="00860B85"/>
    <w:rsid w:val="00861F5E"/>
    <w:rsid w:val="00873039"/>
    <w:rsid w:val="00897315"/>
    <w:rsid w:val="008B2911"/>
    <w:rsid w:val="008B5628"/>
    <w:rsid w:val="008F407E"/>
    <w:rsid w:val="00921E1E"/>
    <w:rsid w:val="00937513"/>
    <w:rsid w:val="00983FD2"/>
    <w:rsid w:val="00990759"/>
    <w:rsid w:val="00991E36"/>
    <w:rsid w:val="009C532A"/>
    <w:rsid w:val="009C643E"/>
    <w:rsid w:val="009E40B2"/>
    <w:rsid w:val="009E72E9"/>
    <w:rsid w:val="009E7EC7"/>
    <w:rsid w:val="00A24F1A"/>
    <w:rsid w:val="00A32A59"/>
    <w:rsid w:val="00A35714"/>
    <w:rsid w:val="00A44F17"/>
    <w:rsid w:val="00A519CB"/>
    <w:rsid w:val="00A82C9F"/>
    <w:rsid w:val="00A90B09"/>
    <w:rsid w:val="00B1433B"/>
    <w:rsid w:val="00B22E84"/>
    <w:rsid w:val="00B377C1"/>
    <w:rsid w:val="00B42E03"/>
    <w:rsid w:val="00B529CE"/>
    <w:rsid w:val="00B71263"/>
    <w:rsid w:val="00B9683B"/>
    <w:rsid w:val="00BC7272"/>
    <w:rsid w:val="00BF5BD0"/>
    <w:rsid w:val="00C07DCB"/>
    <w:rsid w:val="00C11A04"/>
    <w:rsid w:val="00C53528"/>
    <w:rsid w:val="00C7779A"/>
    <w:rsid w:val="00C823B5"/>
    <w:rsid w:val="00CB507C"/>
    <w:rsid w:val="00CD2309"/>
    <w:rsid w:val="00CF19D4"/>
    <w:rsid w:val="00D15C0A"/>
    <w:rsid w:val="00D30517"/>
    <w:rsid w:val="00D43C93"/>
    <w:rsid w:val="00D638DB"/>
    <w:rsid w:val="00D63A48"/>
    <w:rsid w:val="00D6597E"/>
    <w:rsid w:val="00D81D86"/>
    <w:rsid w:val="00DF391C"/>
    <w:rsid w:val="00E17376"/>
    <w:rsid w:val="00E36FF5"/>
    <w:rsid w:val="00E57BB8"/>
    <w:rsid w:val="00E85428"/>
    <w:rsid w:val="00E96B09"/>
    <w:rsid w:val="00EE305C"/>
    <w:rsid w:val="00EE4812"/>
    <w:rsid w:val="00EE7AA5"/>
    <w:rsid w:val="00F22FAB"/>
    <w:rsid w:val="00F2434E"/>
    <w:rsid w:val="00F30F9B"/>
    <w:rsid w:val="00F711F5"/>
    <w:rsid w:val="00F84309"/>
    <w:rsid w:val="00F9786B"/>
    <w:rsid w:val="00FF1A53"/>
    <w:rsid w:val="00FF5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615F6D67"/>
  <w15:docId w15:val="{D2D57294-90FF-4864-845F-88C789E4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table" w:styleId="a7">
    <w:name w:val="Table Grid"/>
    <w:basedOn w:val="a1"/>
    <w:uiPriority w:val="59"/>
    <w:rsid w:val="00A90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90B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0B09"/>
    <w:rPr>
      <w:rFonts w:asciiTheme="majorHAnsi" w:eastAsiaTheme="majorEastAsia" w:hAnsiTheme="majorHAnsi" w:cstheme="majorBidi"/>
      <w:kern w:val="2"/>
      <w:sz w:val="18"/>
      <w:szCs w:val="18"/>
    </w:rPr>
  </w:style>
  <w:style w:type="paragraph" w:styleId="aa">
    <w:name w:val="List Paragraph"/>
    <w:basedOn w:val="a"/>
    <w:uiPriority w:val="34"/>
    <w:qFormat/>
    <w:rsid w:val="009375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E6FA-A620-4315-8151-230E3234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2</Pages>
  <Words>339</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三木市役所</dc:creator>
  <cp:lastModifiedBy>三木市役所</cp:lastModifiedBy>
  <cp:revision>64</cp:revision>
  <cp:lastPrinted>2023-03-24T09:01:00Z</cp:lastPrinted>
  <dcterms:created xsi:type="dcterms:W3CDTF">2019-04-29T06:11:00Z</dcterms:created>
  <dcterms:modified xsi:type="dcterms:W3CDTF">2024-03-19T07:39:00Z</dcterms:modified>
</cp:coreProperties>
</file>