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39" w:rsidRPr="00DD53A4" w:rsidRDefault="00E61539" w:rsidP="00E36CCD">
      <w:pPr>
        <w:autoSpaceDE w:val="0"/>
        <w:autoSpaceDN w:val="0"/>
        <w:adjustRightInd w:val="0"/>
        <w:spacing w:line="300" w:lineRule="exact"/>
        <w:ind w:firstLineChars="500" w:firstLine="1298"/>
        <w:jc w:val="left"/>
        <w:rPr>
          <w:rFonts w:ascii="ＭＳ 明朝" w:hAnsi="ＭＳ 明朝" w:cs="MS-Mincho"/>
          <w:kern w:val="0"/>
          <w:sz w:val="24"/>
        </w:rPr>
      </w:pPr>
      <w:r w:rsidRPr="00DD53A4">
        <w:rPr>
          <w:rFonts w:ascii="ＭＳ 明朝" w:hAnsi="ＭＳ 明朝" w:cs="MS-Mincho" w:hint="eastAsia"/>
          <w:kern w:val="0"/>
          <w:sz w:val="24"/>
        </w:rPr>
        <w:t>外国語指導助手派遣</w:t>
      </w:r>
      <w:r w:rsidR="00452B40">
        <w:rPr>
          <w:rFonts w:ascii="ＭＳ 明朝" w:hAnsi="ＭＳ 明朝" w:cs="MS-Mincho" w:hint="eastAsia"/>
          <w:kern w:val="0"/>
          <w:sz w:val="24"/>
        </w:rPr>
        <w:t>業務委託</w:t>
      </w:r>
      <w:r w:rsidR="00376766">
        <w:rPr>
          <w:rFonts w:ascii="ＭＳ 明朝" w:hAnsi="ＭＳ 明朝" w:cs="MS-Mincho" w:hint="eastAsia"/>
          <w:kern w:val="0"/>
          <w:sz w:val="24"/>
        </w:rPr>
        <w:t>に係るプロポーザル実施要領</w:t>
      </w:r>
    </w:p>
    <w:p w:rsidR="00145937" w:rsidRDefault="00145937" w:rsidP="00895521">
      <w:pPr>
        <w:autoSpaceDE w:val="0"/>
        <w:autoSpaceDN w:val="0"/>
        <w:adjustRightInd w:val="0"/>
        <w:spacing w:line="300" w:lineRule="exact"/>
        <w:jc w:val="left"/>
        <w:rPr>
          <w:rFonts w:ascii="ＭＳ 明朝" w:hAnsi="ＭＳ 明朝" w:cs="MS-Mincho"/>
          <w:kern w:val="0"/>
          <w:sz w:val="24"/>
        </w:rPr>
      </w:pPr>
    </w:p>
    <w:p w:rsidR="00145937" w:rsidRDefault="00E25D06" w:rsidP="00895521">
      <w:pPr>
        <w:pStyle w:val="a3"/>
        <w:autoSpaceDE w:val="0"/>
        <w:autoSpaceDN w:val="0"/>
        <w:adjustRightInd w:val="0"/>
        <w:spacing w:line="300" w:lineRule="exact"/>
        <w:ind w:leftChars="0" w:left="0"/>
        <w:jc w:val="left"/>
        <w:rPr>
          <w:rFonts w:ascii="ＭＳ 明朝" w:hAnsi="ＭＳ 明朝" w:cs="MS-Mincho"/>
          <w:kern w:val="0"/>
          <w:sz w:val="24"/>
        </w:rPr>
      </w:pPr>
      <w:r w:rsidRPr="00DD53A4">
        <w:rPr>
          <w:rFonts w:ascii="ＭＳ 明朝" w:hAnsi="ＭＳ 明朝" w:cs="MS-Mincho" w:hint="eastAsia"/>
          <w:kern w:val="0"/>
          <w:sz w:val="24"/>
        </w:rPr>
        <w:t xml:space="preserve">１　</w:t>
      </w:r>
      <w:r w:rsidR="00E61539" w:rsidRPr="00DD53A4">
        <w:rPr>
          <w:rFonts w:ascii="ＭＳ 明朝" w:hAnsi="ＭＳ 明朝" w:cs="MS-Mincho" w:hint="eastAsia"/>
          <w:kern w:val="0"/>
          <w:sz w:val="24"/>
        </w:rPr>
        <w:t>趣旨</w:t>
      </w:r>
    </w:p>
    <w:p w:rsidR="00E36CCD" w:rsidRDefault="00145937" w:rsidP="00895521">
      <w:pPr>
        <w:pStyle w:val="a3"/>
        <w:autoSpaceDE w:val="0"/>
        <w:autoSpaceDN w:val="0"/>
        <w:adjustRightInd w:val="0"/>
        <w:spacing w:line="300" w:lineRule="exact"/>
        <w:ind w:leftChars="100" w:left="230" w:firstLineChars="100" w:firstLine="260"/>
        <w:jc w:val="left"/>
        <w:rPr>
          <w:rFonts w:asciiTheme="minorEastAsia" w:eastAsiaTheme="minorEastAsia" w:hAnsiTheme="minorEastAsia"/>
          <w:sz w:val="24"/>
        </w:rPr>
      </w:pPr>
      <w:r w:rsidRPr="00145937">
        <w:rPr>
          <w:rFonts w:asciiTheme="minorEastAsia" w:eastAsiaTheme="minorEastAsia" w:hAnsiTheme="minorEastAsia" w:hint="eastAsia"/>
          <w:sz w:val="24"/>
        </w:rPr>
        <w:t>三木市では</w:t>
      </w:r>
      <w:r w:rsidR="00D21814">
        <w:rPr>
          <w:rFonts w:asciiTheme="minorEastAsia" w:eastAsiaTheme="minorEastAsia" w:hAnsiTheme="minorEastAsia" w:hint="eastAsia"/>
          <w:sz w:val="24"/>
        </w:rPr>
        <w:t>小・中・特別支援学校において、</w:t>
      </w:r>
      <w:r w:rsidRPr="00145937">
        <w:rPr>
          <w:rFonts w:asciiTheme="minorEastAsia" w:eastAsiaTheme="minorEastAsia" w:hAnsiTheme="minorEastAsia" w:hint="eastAsia"/>
          <w:sz w:val="24"/>
        </w:rPr>
        <w:t>国際社会で活躍する子どもの育成をめざしている。今後も、</w:t>
      </w:r>
      <w:r w:rsidR="000F7AD9" w:rsidRPr="00145937">
        <w:rPr>
          <w:rFonts w:asciiTheme="minorEastAsia" w:eastAsiaTheme="minorEastAsia" w:hAnsiTheme="minorEastAsia" w:hint="eastAsia"/>
          <w:sz w:val="24"/>
        </w:rPr>
        <w:t>三木市内</w:t>
      </w:r>
      <w:r w:rsidR="003C322C" w:rsidRPr="00145937">
        <w:rPr>
          <w:rFonts w:asciiTheme="minorEastAsia" w:eastAsiaTheme="minorEastAsia" w:hAnsiTheme="minorEastAsia" w:hint="eastAsia"/>
          <w:sz w:val="24"/>
        </w:rPr>
        <w:t>児童</w:t>
      </w:r>
      <w:r w:rsidR="00C35820">
        <w:rPr>
          <w:rFonts w:asciiTheme="minorEastAsia" w:eastAsiaTheme="minorEastAsia" w:hAnsiTheme="minorEastAsia" w:hint="eastAsia"/>
          <w:sz w:val="24"/>
        </w:rPr>
        <w:t>生徒</w:t>
      </w:r>
      <w:r w:rsidR="00E61539" w:rsidRPr="00145937">
        <w:rPr>
          <w:rFonts w:asciiTheme="minorEastAsia" w:eastAsiaTheme="minorEastAsia" w:hAnsiTheme="minorEastAsia" w:hint="eastAsia"/>
          <w:sz w:val="24"/>
        </w:rPr>
        <w:t>の</w:t>
      </w:r>
      <w:r w:rsidR="005103DD">
        <w:rPr>
          <w:rFonts w:asciiTheme="minorEastAsia" w:eastAsiaTheme="minorEastAsia" w:hAnsiTheme="minorEastAsia" w:hint="eastAsia"/>
          <w:sz w:val="24"/>
        </w:rPr>
        <w:t>コミュニケーション能力の育成</w:t>
      </w:r>
      <w:r w:rsidRPr="00145937">
        <w:rPr>
          <w:rFonts w:asciiTheme="minorEastAsia" w:eastAsiaTheme="minorEastAsia" w:hAnsiTheme="minorEastAsia" w:hint="eastAsia"/>
          <w:sz w:val="24"/>
        </w:rPr>
        <w:t>を図るとともに</w:t>
      </w:r>
      <w:r w:rsidR="007C4D2E">
        <w:rPr>
          <w:rFonts w:asciiTheme="minorEastAsia" w:eastAsiaTheme="minorEastAsia" w:hAnsiTheme="minorEastAsia" w:hint="eastAsia"/>
          <w:sz w:val="24"/>
        </w:rPr>
        <w:t>、</w:t>
      </w:r>
      <w:r w:rsidRPr="00145937">
        <w:rPr>
          <w:rFonts w:asciiTheme="minorEastAsia" w:eastAsiaTheme="minorEastAsia" w:hAnsiTheme="minorEastAsia" w:hint="eastAsia"/>
          <w:sz w:val="24"/>
        </w:rPr>
        <w:t>英語</w:t>
      </w:r>
      <w:r w:rsidR="00E61539" w:rsidRPr="00145937">
        <w:rPr>
          <w:rFonts w:asciiTheme="minorEastAsia" w:eastAsiaTheme="minorEastAsia" w:hAnsiTheme="minorEastAsia" w:hint="eastAsia"/>
          <w:sz w:val="24"/>
        </w:rPr>
        <w:t>教育の充実に資することを目的として</w:t>
      </w:r>
      <w:r w:rsidR="00316314" w:rsidRPr="00145937">
        <w:rPr>
          <w:rFonts w:asciiTheme="minorEastAsia" w:eastAsiaTheme="minorEastAsia" w:hAnsiTheme="minorEastAsia" w:hint="eastAsia"/>
          <w:sz w:val="24"/>
        </w:rPr>
        <w:t>、</w:t>
      </w:r>
      <w:r w:rsidR="00E61539" w:rsidRPr="00145937">
        <w:rPr>
          <w:rFonts w:asciiTheme="minorEastAsia" w:eastAsiaTheme="minorEastAsia" w:hAnsiTheme="minorEastAsia" w:hint="eastAsia"/>
          <w:sz w:val="24"/>
        </w:rPr>
        <w:t>全</w:t>
      </w:r>
      <w:r w:rsidR="00E25D06" w:rsidRPr="00145937">
        <w:rPr>
          <w:rFonts w:asciiTheme="minorEastAsia" w:eastAsiaTheme="minorEastAsia" w:hAnsiTheme="minorEastAsia" w:hint="eastAsia"/>
          <w:sz w:val="24"/>
        </w:rPr>
        <w:t>小</w:t>
      </w:r>
      <w:r w:rsidR="00C35820">
        <w:rPr>
          <w:rFonts w:asciiTheme="minorEastAsia" w:eastAsiaTheme="minorEastAsia" w:hAnsiTheme="minorEastAsia" w:hint="eastAsia"/>
          <w:sz w:val="24"/>
        </w:rPr>
        <w:t>中</w:t>
      </w:r>
      <w:r w:rsidR="003C322C" w:rsidRPr="00145937">
        <w:rPr>
          <w:rFonts w:asciiTheme="minorEastAsia" w:eastAsiaTheme="minorEastAsia" w:hAnsiTheme="minorEastAsia" w:hint="eastAsia"/>
          <w:sz w:val="24"/>
        </w:rPr>
        <w:t>学校</w:t>
      </w:r>
      <w:r w:rsidR="00AE42AD">
        <w:rPr>
          <w:rFonts w:asciiTheme="minorEastAsia" w:eastAsiaTheme="minorEastAsia" w:hAnsiTheme="minorEastAsia" w:hint="eastAsia"/>
          <w:sz w:val="24"/>
        </w:rPr>
        <w:t>および特別支援学校</w:t>
      </w:r>
      <w:r w:rsidR="003C322C" w:rsidRPr="00145937">
        <w:rPr>
          <w:rFonts w:asciiTheme="minorEastAsia" w:eastAsiaTheme="minorEastAsia" w:hAnsiTheme="minorEastAsia" w:hint="eastAsia"/>
          <w:sz w:val="24"/>
        </w:rPr>
        <w:t>に外国語指導助手</w:t>
      </w:r>
      <w:r w:rsidRPr="00145937">
        <w:rPr>
          <w:rFonts w:asciiTheme="minorEastAsia" w:eastAsiaTheme="minorEastAsia" w:hAnsiTheme="minorEastAsia" w:hint="eastAsia"/>
          <w:sz w:val="24"/>
        </w:rPr>
        <w:t>を配置し</w:t>
      </w:r>
      <w:r w:rsidR="00FA5246" w:rsidRPr="00145937">
        <w:rPr>
          <w:rFonts w:asciiTheme="minorEastAsia" w:eastAsiaTheme="minorEastAsia" w:hAnsiTheme="minorEastAsia" w:hint="eastAsia"/>
          <w:sz w:val="24"/>
        </w:rPr>
        <w:t>指導に従事させる。</w:t>
      </w:r>
    </w:p>
    <w:p w:rsidR="00E61539" w:rsidRPr="00145937" w:rsidRDefault="00FA5246" w:rsidP="00895521">
      <w:pPr>
        <w:pStyle w:val="a3"/>
        <w:autoSpaceDE w:val="0"/>
        <w:autoSpaceDN w:val="0"/>
        <w:adjustRightInd w:val="0"/>
        <w:spacing w:line="300" w:lineRule="exact"/>
        <w:ind w:leftChars="100" w:left="230" w:firstLineChars="100" w:firstLine="260"/>
        <w:jc w:val="left"/>
        <w:rPr>
          <w:rFonts w:ascii="ＭＳ 明朝" w:hAnsi="ＭＳ 明朝" w:cs="MS-Mincho"/>
          <w:kern w:val="0"/>
          <w:sz w:val="24"/>
        </w:rPr>
      </w:pPr>
      <w:r w:rsidRPr="00145937">
        <w:rPr>
          <w:rFonts w:asciiTheme="minorEastAsia" w:eastAsiaTheme="minorEastAsia" w:hAnsiTheme="minorEastAsia" w:hint="eastAsia"/>
          <w:sz w:val="24"/>
        </w:rPr>
        <w:t>実施にあたり、外国語指導助手</w:t>
      </w:r>
      <w:r w:rsidR="00E56B26" w:rsidRPr="00145937">
        <w:rPr>
          <w:rFonts w:asciiTheme="minorEastAsia" w:eastAsiaTheme="minorEastAsia" w:hAnsiTheme="minorEastAsia" w:hint="eastAsia"/>
          <w:sz w:val="24"/>
        </w:rPr>
        <w:t>派遣業務</w:t>
      </w:r>
      <w:r w:rsidR="00452B40">
        <w:rPr>
          <w:rFonts w:asciiTheme="minorEastAsia" w:eastAsiaTheme="minorEastAsia" w:hAnsiTheme="minorEastAsia" w:hint="eastAsia"/>
          <w:sz w:val="24"/>
        </w:rPr>
        <w:t>委託</w:t>
      </w:r>
      <w:r w:rsidR="00E61539" w:rsidRPr="00145937">
        <w:rPr>
          <w:rFonts w:asciiTheme="minorEastAsia" w:eastAsiaTheme="minorEastAsia" w:hAnsiTheme="minorEastAsia" w:hint="eastAsia"/>
          <w:sz w:val="24"/>
        </w:rPr>
        <w:t>候補業者の知識</w:t>
      </w:r>
      <w:r w:rsidR="00316314" w:rsidRPr="00145937">
        <w:rPr>
          <w:rFonts w:asciiTheme="minorEastAsia" w:eastAsiaTheme="minorEastAsia" w:hAnsiTheme="minorEastAsia" w:hint="eastAsia"/>
          <w:sz w:val="24"/>
        </w:rPr>
        <w:t>、</w:t>
      </w:r>
      <w:r w:rsidR="00E61539" w:rsidRPr="00145937">
        <w:rPr>
          <w:rFonts w:asciiTheme="minorEastAsia" w:eastAsiaTheme="minorEastAsia" w:hAnsiTheme="minorEastAsia" w:hint="eastAsia"/>
          <w:sz w:val="24"/>
        </w:rPr>
        <w:t>技能</w:t>
      </w:r>
      <w:r w:rsidR="00316314" w:rsidRPr="00145937">
        <w:rPr>
          <w:rFonts w:asciiTheme="minorEastAsia" w:eastAsiaTheme="minorEastAsia" w:hAnsiTheme="minorEastAsia" w:hint="eastAsia"/>
          <w:sz w:val="24"/>
        </w:rPr>
        <w:t>、</w:t>
      </w:r>
      <w:r w:rsidR="00E61539" w:rsidRPr="00145937">
        <w:rPr>
          <w:rFonts w:asciiTheme="minorEastAsia" w:eastAsiaTheme="minorEastAsia" w:hAnsiTheme="minorEastAsia" w:hint="eastAsia"/>
          <w:sz w:val="24"/>
        </w:rPr>
        <w:t>経験等を見極め</w:t>
      </w:r>
      <w:r w:rsidR="00316314" w:rsidRPr="00145937">
        <w:rPr>
          <w:rFonts w:asciiTheme="minorEastAsia" w:eastAsiaTheme="minorEastAsia" w:hAnsiTheme="minorEastAsia" w:hint="eastAsia"/>
          <w:sz w:val="24"/>
        </w:rPr>
        <w:t>、</w:t>
      </w:r>
      <w:r w:rsidR="00E61539" w:rsidRPr="00145937">
        <w:rPr>
          <w:rFonts w:asciiTheme="minorEastAsia" w:eastAsiaTheme="minorEastAsia" w:hAnsiTheme="minorEastAsia" w:hint="eastAsia"/>
          <w:sz w:val="24"/>
        </w:rPr>
        <w:t>本事業に適した</w:t>
      </w:r>
      <w:r w:rsidR="00E61539" w:rsidRPr="00145937">
        <w:rPr>
          <w:rFonts w:hint="eastAsia"/>
          <w:sz w:val="24"/>
        </w:rPr>
        <w:t>業者を選考する。</w:t>
      </w:r>
    </w:p>
    <w:p w:rsidR="00385105" w:rsidRPr="00FA5246" w:rsidRDefault="00385105" w:rsidP="00895521">
      <w:pPr>
        <w:spacing w:line="300" w:lineRule="exact"/>
        <w:rPr>
          <w:sz w:val="24"/>
        </w:rPr>
      </w:pPr>
    </w:p>
    <w:p w:rsidR="00E61539" w:rsidRPr="00DD53A4" w:rsidRDefault="00E25D06" w:rsidP="00895521">
      <w:pPr>
        <w:pStyle w:val="a3"/>
        <w:autoSpaceDE w:val="0"/>
        <w:autoSpaceDN w:val="0"/>
        <w:adjustRightInd w:val="0"/>
        <w:spacing w:line="300" w:lineRule="exact"/>
        <w:ind w:leftChars="0" w:left="0"/>
        <w:jc w:val="left"/>
        <w:rPr>
          <w:rFonts w:ascii="ＭＳ 明朝" w:hAnsi="ＭＳ 明朝" w:cs="MS-Mincho"/>
          <w:kern w:val="0"/>
          <w:sz w:val="24"/>
          <w:lang w:eastAsia="zh-TW"/>
        </w:rPr>
      </w:pPr>
      <w:r w:rsidRPr="00DD53A4">
        <w:rPr>
          <w:rFonts w:ascii="ＭＳ 明朝" w:hAnsi="ＭＳ 明朝" w:cs="MS-Mincho" w:hint="eastAsia"/>
          <w:kern w:val="0"/>
          <w:sz w:val="24"/>
          <w:lang w:eastAsia="zh-TW"/>
        </w:rPr>
        <w:t xml:space="preserve">２　</w:t>
      </w:r>
      <w:r w:rsidR="00E61539" w:rsidRPr="00DD53A4">
        <w:rPr>
          <w:rFonts w:ascii="ＭＳ 明朝" w:hAnsi="ＭＳ 明朝" w:cs="MS-Mincho" w:hint="eastAsia"/>
          <w:kern w:val="0"/>
          <w:sz w:val="24"/>
          <w:lang w:eastAsia="zh-TW"/>
        </w:rPr>
        <w:t>業務概要</w:t>
      </w:r>
    </w:p>
    <w:p w:rsidR="00E25D06" w:rsidRPr="00DD53A4" w:rsidRDefault="00E25D06" w:rsidP="00895521">
      <w:pPr>
        <w:pStyle w:val="a3"/>
        <w:autoSpaceDE w:val="0"/>
        <w:autoSpaceDN w:val="0"/>
        <w:adjustRightInd w:val="0"/>
        <w:spacing w:line="300" w:lineRule="exact"/>
        <w:ind w:leftChars="0" w:left="0" w:firstLineChars="100" w:firstLine="260"/>
        <w:jc w:val="left"/>
        <w:rPr>
          <w:rFonts w:ascii="ＭＳ 明朝" w:hAnsi="ＭＳ 明朝" w:cs="MS-Mincho"/>
          <w:kern w:val="0"/>
          <w:sz w:val="24"/>
          <w:lang w:eastAsia="zh-TW"/>
        </w:rPr>
      </w:pPr>
      <w:r w:rsidRPr="00DD53A4">
        <w:rPr>
          <w:rFonts w:ascii="ＭＳ 明朝" w:hAnsi="ＭＳ 明朝" w:cs="MS-Mincho" w:hint="eastAsia"/>
          <w:kern w:val="0"/>
          <w:sz w:val="24"/>
          <w:lang w:eastAsia="zh-TW"/>
        </w:rPr>
        <w:t xml:space="preserve">(1) </w:t>
      </w:r>
      <w:r w:rsidR="00E61539" w:rsidRPr="00DD53A4">
        <w:rPr>
          <w:rFonts w:ascii="ＭＳ 明朝" w:hAnsi="ＭＳ 明朝" w:cs="MS-Mincho" w:hint="eastAsia"/>
          <w:kern w:val="0"/>
          <w:sz w:val="24"/>
          <w:lang w:eastAsia="zh-TW"/>
        </w:rPr>
        <w:t>業務名</w:t>
      </w:r>
    </w:p>
    <w:p w:rsidR="008D4781" w:rsidRPr="00376766" w:rsidRDefault="00D232CB" w:rsidP="00D232CB">
      <w:pPr>
        <w:autoSpaceDE w:val="0"/>
        <w:autoSpaceDN w:val="0"/>
        <w:adjustRightInd w:val="0"/>
        <w:spacing w:line="300" w:lineRule="exact"/>
        <w:ind w:firstLineChars="200" w:firstLine="519"/>
        <w:jc w:val="left"/>
        <w:rPr>
          <w:rFonts w:ascii="ＭＳ 明朝" w:eastAsia="PMingLiU" w:hAnsi="ＭＳ 明朝" w:cs="MS-Mincho"/>
          <w:kern w:val="0"/>
          <w:sz w:val="24"/>
          <w:lang w:eastAsia="zh-TW"/>
        </w:rPr>
      </w:pPr>
      <w:r w:rsidRPr="00D232CB">
        <w:rPr>
          <w:rFonts w:ascii="ＭＳ 明朝" w:hAnsi="ＭＳ 明朝" w:cs="MS-Mincho" w:hint="eastAsia"/>
          <w:kern w:val="0"/>
          <w:sz w:val="24"/>
          <w:lang w:eastAsia="zh-TW"/>
        </w:rPr>
        <w:t>外</w:t>
      </w:r>
      <w:r w:rsidR="00376766">
        <w:rPr>
          <w:rFonts w:ascii="ＭＳ 明朝" w:hAnsi="ＭＳ 明朝" w:cs="MS-Mincho" w:hint="eastAsia"/>
          <w:kern w:val="0"/>
          <w:sz w:val="24"/>
          <w:lang w:eastAsia="zh-TW"/>
        </w:rPr>
        <w:t>国語指導助手派遣業務</w:t>
      </w:r>
    </w:p>
    <w:p w:rsidR="00E25D06" w:rsidRPr="00DD53A4" w:rsidRDefault="00E25D06" w:rsidP="00895521">
      <w:pPr>
        <w:pStyle w:val="a3"/>
        <w:autoSpaceDE w:val="0"/>
        <w:autoSpaceDN w:val="0"/>
        <w:adjustRightInd w:val="0"/>
        <w:spacing w:line="300" w:lineRule="exact"/>
        <w:ind w:leftChars="0" w:left="0" w:firstLineChars="100" w:firstLine="260"/>
        <w:jc w:val="left"/>
        <w:rPr>
          <w:rFonts w:ascii="ＭＳ 明朝" w:hAnsi="ＭＳ 明朝" w:cs="MS-Mincho"/>
          <w:kern w:val="0"/>
          <w:sz w:val="24"/>
        </w:rPr>
      </w:pPr>
      <w:r w:rsidRPr="00DD53A4">
        <w:rPr>
          <w:rFonts w:ascii="ＭＳ 明朝" w:hAnsi="ＭＳ 明朝" w:cs="MS-Mincho" w:hint="eastAsia"/>
          <w:kern w:val="0"/>
          <w:sz w:val="24"/>
        </w:rPr>
        <w:t xml:space="preserve">(2) </w:t>
      </w:r>
      <w:r w:rsidR="00E56B26">
        <w:rPr>
          <w:rFonts w:ascii="ＭＳ 明朝" w:hAnsi="ＭＳ 明朝" w:cs="MS-Mincho" w:hint="eastAsia"/>
          <w:kern w:val="0"/>
          <w:sz w:val="24"/>
        </w:rPr>
        <w:t>業務</w:t>
      </w:r>
      <w:r w:rsidR="00E61539" w:rsidRPr="00DD53A4">
        <w:rPr>
          <w:rFonts w:ascii="ＭＳ 明朝" w:hAnsi="ＭＳ 明朝" w:cs="MS-Mincho" w:hint="eastAsia"/>
          <w:kern w:val="0"/>
          <w:sz w:val="24"/>
        </w:rPr>
        <w:t>内容</w:t>
      </w:r>
    </w:p>
    <w:p w:rsidR="00E61539" w:rsidRDefault="008D4781" w:rsidP="00DC5A2E">
      <w:pPr>
        <w:autoSpaceDE w:val="0"/>
        <w:autoSpaceDN w:val="0"/>
        <w:adjustRightInd w:val="0"/>
        <w:spacing w:line="300" w:lineRule="exact"/>
        <w:ind w:firstLineChars="100" w:firstLine="260"/>
        <w:jc w:val="left"/>
        <w:rPr>
          <w:rFonts w:ascii="ＭＳ 明朝" w:hAnsi="ＭＳ 明朝" w:cs="MS-Mincho"/>
          <w:kern w:val="0"/>
          <w:sz w:val="24"/>
        </w:rPr>
      </w:pPr>
      <w:r>
        <w:rPr>
          <w:rFonts w:ascii="ＭＳ 明朝" w:hAnsi="ＭＳ 明朝" w:cs="MS-Mincho" w:hint="eastAsia"/>
          <w:kern w:val="0"/>
          <w:sz w:val="24"/>
        </w:rPr>
        <w:t xml:space="preserve">　</w:t>
      </w:r>
      <w:r w:rsidR="00272AEA">
        <w:rPr>
          <w:rFonts w:ascii="ＭＳ 明朝" w:hAnsi="ＭＳ 明朝" w:cs="MS-Mincho" w:hint="eastAsia"/>
          <w:kern w:val="0"/>
          <w:sz w:val="24"/>
        </w:rPr>
        <w:t>別添の</w:t>
      </w:r>
      <w:r w:rsidR="00E61539" w:rsidRPr="008D4781">
        <w:rPr>
          <w:rFonts w:ascii="ＭＳ 明朝" w:hAnsi="ＭＳ 明朝" w:cs="MS-Mincho" w:hint="eastAsia"/>
          <w:kern w:val="0"/>
          <w:sz w:val="24"/>
        </w:rPr>
        <w:t>外国語指導助手派遣業務</w:t>
      </w:r>
      <w:r w:rsidR="00452B40">
        <w:rPr>
          <w:rFonts w:ascii="ＭＳ 明朝" w:hAnsi="ＭＳ 明朝" w:cs="MS-Mincho" w:hint="eastAsia"/>
          <w:kern w:val="0"/>
          <w:sz w:val="24"/>
        </w:rPr>
        <w:t>委託</w:t>
      </w:r>
      <w:r w:rsidR="00272AEA">
        <w:rPr>
          <w:rFonts w:ascii="ＭＳ 明朝" w:hAnsi="ＭＳ 明朝" w:cs="MS-Mincho" w:hint="eastAsia"/>
          <w:kern w:val="0"/>
          <w:sz w:val="24"/>
        </w:rPr>
        <w:t>仕様書のとおり</w:t>
      </w:r>
    </w:p>
    <w:p w:rsidR="00E25D06" w:rsidRPr="00DD53A4" w:rsidRDefault="00E25D06" w:rsidP="00895521">
      <w:pPr>
        <w:pStyle w:val="a3"/>
        <w:autoSpaceDE w:val="0"/>
        <w:autoSpaceDN w:val="0"/>
        <w:adjustRightInd w:val="0"/>
        <w:spacing w:line="300" w:lineRule="exact"/>
        <w:ind w:leftChars="0" w:left="0" w:firstLineChars="100" w:firstLine="260"/>
        <w:jc w:val="left"/>
        <w:rPr>
          <w:rFonts w:ascii="ＭＳ 明朝" w:hAnsi="ＭＳ 明朝" w:cs="MS-Mincho"/>
          <w:kern w:val="0"/>
          <w:sz w:val="24"/>
        </w:rPr>
      </w:pPr>
      <w:r w:rsidRPr="00DD53A4">
        <w:rPr>
          <w:rFonts w:ascii="ＭＳ 明朝" w:hAnsi="ＭＳ 明朝" w:cs="MS-Mincho" w:hint="eastAsia"/>
          <w:kern w:val="0"/>
          <w:sz w:val="24"/>
        </w:rPr>
        <w:t xml:space="preserve">(3) </w:t>
      </w:r>
      <w:r w:rsidR="008D4781">
        <w:rPr>
          <w:rFonts w:ascii="ＭＳ 明朝" w:hAnsi="ＭＳ 明朝" w:cs="MS-Mincho" w:hint="eastAsia"/>
          <w:kern w:val="0"/>
          <w:sz w:val="24"/>
        </w:rPr>
        <w:t>契約</w:t>
      </w:r>
      <w:r w:rsidR="00E61539" w:rsidRPr="00DD53A4">
        <w:rPr>
          <w:rFonts w:ascii="ＭＳ 明朝" w:hAnsi="ＭＳ 明朝" w:cs="MS-Mincho" w:hint="eastAsia"/>
          <w:kern w:val="0"/>
          <w:sz w:val="24"/>
        </w:rPr>
        <w:t>期間</w:t>
      </w:r>
    </w:p>
    <w:p w:rsidR="00E61539" w:rsidRDefault="00DC5A2E" w:rsidP="00D232CB">
      <w:pPr>
        <w:pStyle w:val="a3"/>
        <w:autoSpaceDE w:val="0"/>
        <w:autoSpaceDN w:val="0"/>
        <w:adjustRightInd w:val="0"/>
        <w:spacing w:line="300" w:lineRule="exact"/>
        <w:ind w:leftChars="0" w:left="0" w:firstLineChars="200" w:firstLine="519"/>
        <w:jc w:val="left"/>
        <w:rPr>
          <w:rFonts w:ascii="ＭＳ 明朝" w:hAnsi="ＭＳ 明朝" w:cs="MS-Mincho"/>
          <w:kern w:val="0"/>
          <w:sz w:val="24"/>
        </w:rPr>
      </w:pPr>
      <w:r>
        <w:rPr>
          <w:rFonts w:ascii="ＭＳ 明朝" w:hAnsi="ＭＳ 明朝" w:cs="MS-Mincho" w:hint="eastAsia"/>
          <w:kern w:val="0"/>
          <w:sz w:val="24"/>
        </w:rPr>
        <w:t>令和７</w:t>
      </w:r>
      <w:r w:rsidR="00470FF5" w:rsidRPr="00DD53A4">
        <w:rPr>
          <w:rFonts w:ascii="ＭＳ 明朝" w:hAnsi="ＭＳ 明朝" w:cs="MS-Mincho" w:hint="eastAsia"/>
          <w:kern w:val="0"/>
          <w:sz w:val="24"/>
        </w:rPr>
        <w:t>年</w:t>
      </w:r>
      <w:r w:rsidR="00577EEF">
        <w:rPr>
          <w:rFonts w:ascii="ＭＳ 明朝" w:hAnsi="ＭＳ 明朝" w:cs="MS-Mincho" w:hint="eastAsia"/>
          <w:kern w:val="0"/>
          <w:sz w:val="24"/>
        </w:rPr>
        <w:t>４</w:t>
      </w:r>
      <w:r w:rsidR="00E61539" w:rsidRPr="00DD53A4">
        <w:rPr>
          <w:rFonts w:ascii="ＭＳ 明朝" w:hAnsi="ＭＳ 明朝" w:cs="MS-Mincho" w:hint="eastAsia"/>
          <w:kern w:val="0"/>
          <w:sz w:val="24"/>
        </w:rPr>
        <w:t>月</w:t>
      </w:r>
      <w:r w:rsidR="00577EEF">
        <w:rPr>
          <w:rFonts w:ascii="ＭＳ 明朝" w:hAnsi="ＭＳ 明朝" w:cs="MS-Mincho" w:hint="eastAsia"/>
          <w:kern w:val="0"/>
          <w:sz w:val="24"/>
        </w:rPr>
        <w:t>１</w:t>
      </w:r>
      <w:r w:rsidR="00E61539" w:rsidRPr="00DD53A4">
        <w:rPr>
          <w:rFonts w:ascii="ＭＳ 明朝" w:hAnsi="ＭＳ 明朝" w:cs="MS-Mincho" w:hint="eastAsia"/>
          <w:kern w:val="0"/>
          <w:sz w:val="24"/>
        </w:rPr>
        <w:t>日から</w:t>
      </w:r>
      <w:r>
        <w:rPr>
          <w:rFonts w:ascii="ＭＳ 明朝" w:hAnsi="ＭＳ 明朝" w:cs="MS-Mincho" w:hint="eastAsia"/>
          <w:kern w:val="0"/>
          <w:sz w:val="24"/>
        </w:rPr>
        <w:t>令和８</w:t>
      </w:r>
      <w:r w:rsidR="00470FF5" w:rsidRPr="00577EEF">
        <w:rPr>
          <w:rFonts w:ascii="ＭＳ 明朝" w:hAnsi="ＭＳ 明朝" w:cs="MS-Mincho" w:hint="eastAsia"/>
          <w:kern w:val="0"/>
          <w:sz w:val="24"/>
        </w:rPr>
        <w:t>年</w:t>
      </w:r>
      <w:r w:rsidR="00E25D06" w:rsidRPr="00577EEF">
        <w:rPr>
          <w:rFonts w:ascii="ＭＳ 明朝" w:hAnsi="ＭＳ 明朝" w:cs="MS-Mincho" w:hint="eastAsia"/>
          <w:kern w:val="0"/>
          <w:sz w:val="24"/>
        </w:rPr>
        <w:t>３月31</w:t>
      </w:r>
      <w:r w:rsidR="00E61539" w:rsidRPr="00577EEF">
        <w:rPr>
          <w:rFonts w:ascii="ＭＳ 明朝" w:hAnsi="ＭＳ 明朝" w:cs="MS-Mincho" w:hint="eastAsia"/>
          <w:kern w:val="0"/>
          <w:sz w:val="24"/>
        </w:rPr>
        <w:t>日まで</w:t>
      </w:r>
    </w:p>
    <w:p w:rsidR="00D232CB" w:rsidRDefault="00D232CB" w:rsidP="00D232CB">
      <w:pPr>
        <w:autoSpaceDE w:val="0"/>
        <w:autoSpaceDN w:val="0"/>
        <w:adjustRightInd w:val="0"/>
        <w:spacing w:line="300" w:lineRule="exact"/>
        <w:ind w:firstLineChars="200" w:firstLine="519"/>
        <w:jc w:val="left"/>
        <w:rPr>
          <w:rFonts w:ascii="ＭＳ 明朝" w:hAnsi="ＭＳ 明朝" w:cs="MS-Mincho"/>
          <w:kern w:val="0"/>
          <w:sz w:val="24"/>
        </w:rPr>
      </w:pPr>
      <w:r>
        <w:rPr>
          <w:rFonts w:asciiTheme="minorEastAsia" w:eastAsiaTheme="minorEastAsia" w:hAnsiTheme="minorEastAsia" w:cs="MS-Mincho" w:hint="eastAsia"/>
          <w:kern w:val="0"/>
          <w:sz w:val="24"/>
        </w:rPr>
        <w:t>※</w:t>
      </w:r>
      <w:r w:rsidR="00145937">
        <w:rPr>
          <w:rFonts w:ascii="ＭＳ 明朝" w:hAnsi="ＭＳ 明朝" w:cs="MS-Mincho" w:hint="eastAsia"/>
          <w:kern w:val="0"/>
          <w:sz w:val="24"/>
        </w:rPr>
        <w:t>契約期間満了の１か月前までに、三木市並びに契約締結業者</w:t>
      </w:r>
      <w:r w:rsidR="001701AA">
        <w:rPr>
          <w:rFonts w:ascii="ＭＳ 明朝" w:hAnsi="ＭＳ 明朝" w:cs="MS-Mincho" w:hint="eastAsia"/>
          <w:kern w:val="0"/>
          <w:sz w:val="24"/>
        </w:rPr>
        <w:t>いずれか</w:t>
      </w:r>
      <w:r w:rsidR="009F712D">
        <w:rPr>
          <w:rFonts w:ascii="ＭＳ 明朝" w:hAnsi="ＭＳ 明朝" w:cs="MS-Mincho" w:hint="eastAsia"/>
          <w:kern w:val="0"/>
          <w:sz w:val="24"/>
        </w:rPr>
        <w:t>ら</w:t>
      </w:r>
    </w:p>
    <w:p w:rsidR="00D232CB" w:rsidRDefault="00DC5A2E" w:rsidP="00D232CB">
      <w:pPr>
        <w:autoSpaceDE w:val="0"/>
        <w:autoSpaceDN w:val="0"/>
        <w:adjustRightInd w:val="0"/>
        <w:spacing w:line="300" w:lineRule="exact"/>
        <w:ind w:firstLineChars="300" w:firstLine="779"/>
        <w:jc w:val="left"/>
        <w:rPr>
          <w:rFonts w:ascii="ＭＳ 明朝" w:hAnsi="ＭＳ 明朝" w:cs="MS-Mincho"/>
          <w:kern w:val="0"/>
          <w:sz w:val="24"/>
        </w:rPr>
      </w:pPr>
      <w:r>
        <w:rPr>
          <w:rFonts w:ascii="ＭＳ 明朝" w:hAnsi="ＭＳ 明朝" w:cs="MS-Mincho" w:hint="eastAsia"/>
          <w:kern w:val="0"/>
          <w:sz w:val="24"/>
        </w:rPr>
        <w:t>も契約終了の意思表示のない限り、契約は１年間更新され、以降令和９</w:t>
      </w:r>
    </w:p>
    <w:p w:rsidR="001701AA" w:rsidRPr="001701AA" w:rsidRDefault="001701AA" w:rsidP="00D232CB">
      <w:pPr>
        <w:autoSpaceDE w:val="0"/>
        <w:autoSpaceDN w:val="0"/>
        <w:adjustRightInd w:val="0"/>
        <w:spacing w:line="300" w:lineRule="exact"/>
        <w:ind w:firstLineChars="300" w:firstLine="779"/>
        <w:jc w:val="left"/>
        <w:rPr>
          <w:rFonts w:ascii="ＭＳ 明朝" w:hAnsi="ＭＳ 明朝" w:cs="MS-Mincho"/>
          <w:kern w:val="0"/>
          <w:sz w:val="24"/>
        </w:rPr>
      </w:pPr>
      <w:r>
        <w:rPr>
          <w:rFonts w:ascii="ＭＳ 明朝" w:hAnsi="ＭＳ 明朝" w:cs="MS-Mincho" w:hint="eastAsia"/>
          <w:kern w:val="0"/>
          <w:sz w:val="24"/>
        </w:rPr>
        <w:t>年３月31</w:t>
      </w:r>
      <w:r w:rsidR="00DC5A2E">
        <w:rPr>
          <w:rFonts w:ascii="ＭＳ 明朝" w:hAnsi="ＭＳ 明朝" w:cs="MS-Mincho" w:hint="eastAsia"/>
          <w:kern w:val="0"/>
          <w:sz w:val="24"/>
        </w:rPr>
        <w:t>日まで同様とし、令和10</w:t>
      </w:r>
      <w:r>
        <w:rPr>
          <w:rFonts w:ascii="ＭＳ 明朝" w:hAnsi="ＭＳ 明朝" w:cs="MS-Mincho" w:hint="eastAsia"/>
          <w:kern w:val="0"/>
          <w:sz w:val="24"/>
        </w:rPr>
        <w:t>年３月31日をもって契約終了とする。</w:t>
      </w:r>
    </w:p>
    <w:p w:rsidR="00385105" w:rsidRPr="00C35820" w:rsidRDefault="00385105" w:rsidP="00895521">
      <w:pPr>
        <w:autoSpaceDE w:val="0"/>
        <w:autoSpaceDN w:val="0"/>
        <w:adjustRightInd w:val="0"/>
        <w:spacing w:line="300" w:lineRule="exact"/>
        <w:jc w:val="left"/>
        <w:rPr>
          <w:rFonts w:ascii="ＭＳ 明朝" w:hAnsi="ＭＳ 明朝" w:cs="MS-Mincho"/>
          <w:kern w:val="0"/>
          <w:sz w:val="24"/>
        </w:rPr>
      </w:pPr>
    </w:p>
    <w:p w:rsidR="00376766" w:rsidRPr="00376766" w:rsidRDefault="00376766" w:rsidP="00376766">
      <w:pPr>
        <w:autoSpaceDE w:val="0"/>
        <w:autoSpaceDN w:val="0"/>
        <w:adjustRightInd w:val="0"/>
        <w:spacing w:line="300" w:lineRule="exact"/>
        <w:jc w:val="left"/>
        <w:rPr>
          <w:rFonts w:ascii="ＭＳ 明朝" w:hAnsi="ＭＳ 明朝" w:cs="MS-Mincho"/>
          <w:kern w:val="0"/>
          <w:sz w:val="24"/>
        </w:rPr>
      </w:pPr>
      <w:r w:rsidRPr="00376766">
        <w:rPr>
          <w:rFonts w:ascii="ＭＳ 明朝" w:hAnsi="ＭＳ 明朝" w:cs="MS-Mincho" w:hint="eastAsia"/>
          <w:kern w:val="0"/>
          <w:sz w:val="24"/>
        </w:rPr>
        <w:t>３　実施形式及び契約の締結</w:t>
      </w:r>
    </w:p>
    <w:p w:rsidR="00376766" w:rsidRDefault="00465FB2" w:rsidP="00376766">
      <w:pPr>
        <w:pStyle w:val="a3"/>
        <w:autoSpaceDE w:val="0"/>
        <w:autoSpaceDN w:val="0"/>
        <w:adjustRightInd w:val="0"/>
        <w:spacing w:line="300" w:lineRule="exact"/>
        <w:ind w:leftChars="123" w:left="282" w:firstLineChars="100" w:firstLine="260"/>
        <w:jc w:val="left"/>
        <w:rPr>
          <w:rFonts w:ascii="ＭＳ 明朝" w:hAnsi="ＭＳ 明朝" w:cs="MS-Mincho"/>
          <w:kern w:val="0"/>
          <w:sz w:val="24"/>
        </w:rPr>
      </w:pPr>
      <w:r>
        <w:rPr>
          <w:rFonts w:ascii="ＭＳ 明朝" w:hAnsi="ＭＳ 明朝" w:cs="MS-Mincho" w:hint="eastAsia"/>
          <w:kern w:val="0"/>
          <w:sz w:val="24"/>
        </w:rPr>
        <w:t>本プロポーザルは、公募</w:t>
      </w:r>
      <w:r w:rsidR="00376766" w:rsidRPr="00376766">
        <w:rPr>
          <w:rFonts w:ascii="ＭＳ 明朝" w:hAnsi="ＭＳ 明朝" w:cs="MS-Mincho" w:hint="eastAsia"/>
          <w:kern w:val="0"/>
          <w:sz w:val="24"/>
        </w:rPr>
        <w:t>型で実施する。また、契約の締結は、審査により契約候補者に</w:t>
      </w:r>
      <w:r w:rsidR="001812C3">
        <w:rPr>
          <w:rFonts w:ascii="ＭＳ 明朝" w:hAnsi="ＭＳ 明朝" w:cs="MS-Mincho" w:hint="eastAsia"/>
          <w:kern w:val="0"/>
          <w:sz w:val="24"/>
        </w:rPr>
        <w:t>選定された者と詳細協議を行い、協議が成立した後、三木市契約規則に</w:t>
      </w:r>
      <w:r w:rsidR="00376766" w:rsidRPr="00376766">
        <w:rPr>
          <w:rFonts w:ascii="ＭＳ 明朝" w:hAnsi="ＭＳ 明朝" w:cs="MS-Mincho" w:hint="eastAsia"/>
          <w:kern w:val="0"/>
          <w:sz w:val="24"/>
        </w:rPr>
        <w:t>基づき契約を締結する。</w:t>
      </w:r>
    </w:p>
    <w:p w:rsidR="00376766" w:rsidRDefault="00376766" w:rsidP="00376766">
      <w:pPr>
        <w:pStyle w:val="a3"/>
        <w:autoSpaceDE w:val="0"/>
        <w:autoSpaceDN w:val="0"/>
        <w:adjustRightInd w:val="0"/>
        <w:spacing w:line="300" w:lineRule="exact"/>
        <w:ind w:leftChars="123" w:left="282"/>
        <w:jc w:val="left"/>
        <w:rPr>
          <w:rFonts w:ascii="ＭＳ 明朝" w:hAnsi="ＭＳ 明朝" w:cs="MS-Mincho"/>
          <w:kern w:val="0"/>
          <w:sz w:val="24"/>
        </w:rPr>
      </w:pPr>
    </w:p>
    <w:p w:rsidR="00CC6422" w:rsidRPr="00DD53A4" w:rsidRDefault="00376766" w:rsidP="00895521">
      <w:pPr>
        <w:pStyle w:val="a3"/>
        <w:autoSpaceDE w:val="0"/>
        <w:autoSpaceDN w:val="0"/>
        <w:adjustRightInd w:val="0"/>
        <w:spacing w:line="300" w:lineRule="exact"/>
        <w:ind w:leftChars="0" w:left="0"/>
        <w:jc w:val="left"/>
        <w:rPr>
          <w:rFonts w:ascii="ＭＳ 明朝" w:hAnsi="ＭＳ 明朝" w:cs="MS-Mincho"/>
          <w:kern w:val="0"/>
          <w:sz w:val="24"/>
        </w:rPr>
      </w:pPr>
      <w:r>
        <w:rPr>
          <w:rFonts w:ascii="ＭＳ 明朝" w:hAnsi="ＭＳ 明朝" w:cs="MS-Mincho" w:hint="eastAsia"/>
          <w:kern w:val="0"/>
          <w:sz w:val="24"/>
        </w:rPr>
        <w:t>４</w:t>
      </w:r>
      <w:r w:rsidR="00E25D06" w:rsidRPr="00DD53A4">
        <w:rPr>
          <w:rFonts w:ascii="ＭＳ 明朝" w:hAnsi="ＭＳ 明朝" w:cs="MS-Mincho" w:hint="eastAsia"/>
          <w:kern w:val="0"/>
          <w:sz w:val="24"/>
        </w:rPr>
        <w:t xml:space="preserve">　</w:t>
      </w:r>
      <w:r w:rsidR="00E61539" w:rsidRPr="00DD53A4">
        <w:rPr>
          <w:rFonts w:ascii="ＭＳ 明朝" w:hAnsi="ＭＳ 明朝" w:cs="MS-Mincho" w:hint="eastAsia"/>
          <w:kern w:val="0"/>
          <w:sz w:val="24"/>
        </w:rPr>
        <w:t>参加資格</w:t>
      </w:r>
    </w:p>
    <w:p w:rsidR="00376766" w:rsidRPr="00376766" w:rsidRDefault="00376766" w:rsidP="00376766">
      <w:pPr>
        <w:autoSpaceDE w:val="0"/>
        <w:autoSpaceDN w:val="0"/>
        <w:adjustRightInd w:val="0"/>
        <w:spacing w:line="300" w:lineRule="exact"/>
        <w:ind w:firstLineChars="200" w:firstLine="519"/>
        <w:jc w:val="left"/>
        <w:rPr>
          <w:rFonts w:ascii="ＭＳ 明朝" w:hAnsi="ＭＳ 明朝" w:cs="MS-Mincho"/>
          <w:kern w:val="0"/>
          <w:sz w:val="24"/>
        </w:rPr>
      </w:pPr>
      <w:r w:rsidRPr="00376766">
        <w:rPr>
          <w:rFonts w:ascii="ＭＳ 明朝" w:hAnsi="ＭＳ 明朝" w:cs="MS-Mincho" w:hint="eastAsia"/>
          <w:kern w:val="0"/>
          <w:sz w:val="24"/>
        </w:rPr>
        <w:t>次に掲げる要件を全て満たす者であること。</w:t>
      </w:r>
    </w:p>
    <w:p w:rsidR="00376766" w:rsidRPr="00376766" w:rsidRDefault="00376766" w:rsidP="00376766">
      <w:pPr>
        <w:autoSpaceDE w:val="0"/>
        <w:autoSpaceDN w:val="0"/>
        <w:adjustRightInd w:val="0"/>
        <w:spacing w:line="300" w:lineRule="exact"/>
        <w:ind w:leftChars="185" w:left="944" w:hangingChars="200" w:hanging="519"/>
        <w:jc w:val="left"/>
        <w:rPr>
          <w:rFonts w:ascii="ＭＳ 明朝" w:hAnsi="ＭＳ 明朝" w:cs="MS-Mincho"/>
          <w:kern w:val="0"/>
          <w:sz w:val="24"/>
        </w:rPr>
      </w:pPr>
      <w:r w:rsidRPr="00376766">
        <w:rPr>
          <w:rFonts w:ascii="ＭＳ 明朝" w:hAnsi="ＭＳ 明朝" w:cs="MS-Mincho" w:hint="eastAsia"/>
          <w:kern w:val="0"/>
          <w:sz w:val="24"/>
        </w:rPr>
        <w:t>（１）この事業の公告日現在において、三木市の入札参加資格者名簿に登載されている者であること。</w:t>
      </w:r>
    </w:p>
    <w:p w:rsidR="00376766" w:rsidRPr="00376766" w:rsidRDefault="001F368B" w:rsidP="00376766">
      <w:pPr>
        <w:autoSpaceDE w:val="0"/>
        <w:autoSpaceDN w:val="0"/>
        <w:adjustRightInd w:val="0"/>
        <w:spacing w:line="300" w:lineRule="exact"/>
        <w:ind w:leftChars="185" w:left="944" w:hangingChars="200" w:hanging="519"/>
        <w:jc w:val="left"/>
        <w:rPr>
          <w:rFonts w:ascii="ＭＳ 明朝" w:hAnsi="ＭＳ 明朝" w:cs="MS-Mincho"/>
          <w:kern w:val="0"/>
          <w:sz w:val="24"/>
        </w:rPr>
      </w:pPr>
      <w:r>
        <w:rPr>
          <w:rFonts w:ascii="ＭＳ 明朝" w:hAnsi="ＭＳ 明朝" w:cs="MS-Mincho" w:hint="eastAsia"/>
          <w:kern w:val="0"/>
          <w:sz w:val="24"/>
        </w:rPr>
        <w:t>（２）公告日時点において指名停止処分を受けておらず、かつ、</w:t>
      </w:r>
      <w:r w:rsidR="00376766" w:rsidRPr="00376766">
        <w:rPr>
          <w:rFonts w:ascii="ＭＳ 明朝" w:hAnsi="ＭＳ 明朝" w:cs="MS-Mincho" w:hint="eastAsia"/>
          <w:kern w:val="0"/>
          <w:sz w:val="24"/>
        </w:rPr>
        <w:t>契約締結の日までの間に指名停止処分を受ける見込みがないこと。</w:t>
      </w:r>
    </w:p>
    <w:p w:rsidR="00376766" w:rsidRPr="00376766" w:rsidRDefault="001F368B" w:rsidP="00376766">
      <w:pPr>
        <w:autoSpaceDE w:val="0"/>
        <w:autoSpaceDN w:val="0"/>
        <w:adjustRightInd w:val="0"/>
        <w:spacing w:line="300" w:lineRule="exact"/>
        <w:ind w:leftChars="185" w:left="944" w:hangingChars="200" w:hanging="519"/>
        <w:jc w:val="left"/>
        <w:rPr>
          <w:rFonts w:ascii="ＭＳ 明朝" w:hAnsi="ＭＳ 明朝" w:cs="MS-Mincho"/>
          <w:kern w:val="0"/>
          <w:sz w:val="24"/>
        </w:rPr>
      </w:pPr>
      <w:r>
        <w:rPr>
          <w:rFonts w:ascii="ＭＳ 明朝" w:hAnsi="ＭＳ 明朝" w:cs="MS-Mincho" w:hint="eastAsia"/>
          <w:kern w:val="0"/>
          <w:sz w:val="24"/>
        </w:rPr>
        <w:t>（３）地方自治法施行令（昭和２２年政令第１６号）第１６７条</w:t>
      </w:r>
      <w:r w:rsidR="00376766" w:rsidRPr="00376766">
        <w:rPr>
          <w:rFonts w:ascii="ＭＳ 明朝" w:hAnsi="ＭＳ 明朝" w:cs="MS-Mincho" w:hint="eastAsia"/>
          <w:kern w:val="0"/>
          <w:sz w:val="24"/>
        </w:rPr>
        <w:t>の４の規定に該当しないこと。</w:t>
      </w:r>
    </w:p>
    <w:p w:rsidR="00376766" w:rsidRPr="00376766" w:rsidRDefault="00376766" w:rsidP="00376766">
      <w:pPr>
        <w:autoSpaceDE w:val="0"/>
        <w:autoSpaceDN w:val="0"/>
        <w:adjustRightInd w:val="0"/>
        <w:spacing w:line="300" w:lineRule="exact"/>
        <w:ind w:leftChars="185" w:left="944" w:hangingChars="200" w:hanging="519"/>
        <w:jc w:val="left"/>
        <w:rPr>
          <w:rFonts w:ascii="ＭＳ 明朝" w:hAnsi="ＭＳ 明朝" w:cs="MS-Mincho"/>
          <w:kern w:val="0"/>
          <w:sz w:val="24"/>
        </w:rPr>
      </w:pPr>
      <w:r w:rsidRPr="00376766">
        <w:rPr>
          <w:rFonts w:ascii="ＭＳ 明朝" w:hAnsi="ＭＳ 明朝" w:cs="MS-Mincho" w:hint="eastAsia"/>
          <w:kern w:val="0"/>
          <w:sz w:val="24"/>
        </w:rPr>
        <w:t>（４）公告日時点において会社更生法（平成１４年法律第１５４号）に基づく更生手続き開始の申立て又は民事再生法（平成１１年法律第２２５号）に基づく再生手続開始の申立てがなされておらず、かつ、契約締結の日までの間に更生手続き開始の申立て又は再生手続き開始の申立てがなされる見込みもないこと。</w:t>
      </w:r>
    </w:p>
    <w:p w:rsidR="00376766" w:rsidRPr="00376766" w:rsidRDefault="001F368B" w:rsidP="00376766">
      <w:pPr>
        <w:autoSpaceDE w:val="0"/>
        <w:autoSpaceDN w:val="0"/>
        <w:adjustRightInd w:val="0"/>
        <w:spacing w:line="300" w:lineRule="exact"/>
        <w:ind w:leftChars="185" w:left="944" w:hangingChars="200" w:hanging="519"/>
        <w:jc w:val="left"/>
        <w:rPr>
          <w:rFonts w:ascii="ＭＳ 明朝" w:hAnsi="ＭＳ 明朝" w:cs="MS-Mincho"/>
          <w:kern w:val="0"/>
          <w:sz w:val="24"/>
        </w:rPr>
      </w:pPr>
      <w:r>
        <w:rPr>
          <w:rFonts w:ascii="ＭＳ 明朝" w:hAnsi="ＭＳ 明朝" w:cs="MS-Mincho" w:hint="eastAsia"/>
          <w:kern w:val="0"/>
          <w:sz w:val="24"/>
        </w:rPr>
        <w:t>（５）会社法（平成１７年法律第８６号）に基づく清算の開始</w:t>
      </w:r>
      <w:r w:rsidR="00376766" w:rsidRPr="00376766">
        <w:rPr>
          <w:rFonts w:ascii="ＭＳ 明朝" w:hAnsi="ＭＳ 明朝" w:cs="MS-Mincho" w:hint="eastAsia"/>
          <w:kern w:val="0"/>
          <w:sz w:val="24"/>
        </w:rPr>
        <w:t>又は破産法（平成１６年法律第７５号）に基づく破産の申立てがなされている者でないこと。</w:t>
      </w:r>
    </w:p>
    <w:p w:rsidR="00376766" w:rsidRPr="00376766" w:rsidRDefault="00376766" w:rsidP="00563D42">
      <w:pPr>
        <w:autoSpaceDE w:val="0"/>
        <w:autoSpaceDN w:val="0"/>
        <w:adjustRightInd w:val="0"/>
        <w:spacing w:line="300" w:lineRule="exact"/>
        <w:ind w:leftChars="186" w:left="988" w:hangingChars="216" w:hanging="561"/>
        <w:jc w:val="left"/>
        <w:rPr>
          <w:rFonts w:ascii="ＭＳ 明朝" w:hAnsi="ＭＳ 明朝" w:cs="MS-Mincho"/>
          <w:kern w:val="0"/>
          <w:sz w:val="24"/>
        </w:rPr>
      </w:pPr>
      <w:r w:rsidRPr="00376766">
        <w:rPr>
          <w:rFonts w:ascii="ＭＳ 明朝" w:hAnsi="ＭＳ 明朝" w:cs="MS-Mincho" w:hint="eastAsia"/>
          <w:kern w:val="0"/>
          <w:sz w:val="24"/>
        </w:rPr>
        <w:t>（６）三木市暴力団排除条例（平成２４年三木市条例第１号）第２条第１号に規定する暴力団、同条第２号に規定する暴力団員又は同条第３号に規定する暴力団密接関係者が経営に関与していないこと。</w:t>
      </w:r>
    </w:p>
    <w:p w:rsidR="003C322C" w:rsidRDefault="00376766" w:rsidP="00376766">
      <w:pPr>
        <w:autoSpaceDE w:val="0"/>
        <w:autoSpaceDN w:val="0"/>
        <w:adjustRightInd w:val="0"/>
        <w:spacing w:line="300" w:lineRule="exact"/>
        <w:ind w:leftChars="185" w:left="425"/>
        <w:jc w:val="left"/>
        <w:rPr>
          <w:rFonts w:ascii="ＭＳ 明朝" w:hAnsi="ＭＳ 明朝" w:cs="MS-Mincho"/>
          <w:kern w:val="0"/>
          <w:sz w:val="24"/>
        </w:rPr>
      </w:pPr>
      <w:r w:rsidRPr="00376766">
        <w:rPr>
          <w:rFonts w:ascii="ＭＳ 明朝" w:hAnsi="ＭＳ 明朝" w:cs="MS-Mincho" w:hint="eastAsia"/>
          <w:kern w:val="0"/>
          <w:sz w:val="24"/>
        </w:rPr>
        <w:t>（７）国税及び地方税を滞納していないこと。</w:t>
      </w:r>
    </w:p>
    <w:p w:rsidR="00D21814" w:rsidRDefault="00D21814" w:rsidP="00376766">
      <w:pPr>
        <w:autoSpaceDE w:val="0"/>
        <w:autoSpaceDN w:val="0"/>
        <w:adjustRightInd w:val="0"/>
        <w:spacing w:line="300" w:lineRule="exact"/>
        <w:ind w:leftChars="185" w:left="425"/>
        <w:jc w:val="left"/>
        <w:rPr>
          <w:rFonts w:ascii="ＭＳ 明朝" w:hAnsi="ＭＳ 明朝" w:cs="MS-Mincho"/>
          <w:kern w:val="0"/>
          <w:sz w:val="24"/>
        </w:rPr>
      </w:pPr>
    </w:p>
    <w:p w:rsidR="003D34F8" w:rsidRDefault="003D34F8" w:rsidP="00376766">
      <w:pPr>
        <w:autoSpaceDE w:val="0"/>
        <w:autoSpaceDN w:val="0"/>
        <w:adjustRightInd w:val="0"/>
        <w:spacing w:line="300" w:lineRule="exact"/>
        <w:ind w:leftChars="185" w:left="425"/>
        <w:jc w:val="left"/>
        <w:rPr>
          <w:rFonts w:ascii="ＭＳ 明朝" w:hAnsi="ＭＳ 明朝" w:cs="MS-Mincho"/>
          <w:kern w:val="0"/>
          <w:sz w:val="24"/>
        </w:rPr>
      </w:pPr>
    </w:p>
    <w:p w:rsidR="003C322C" w:rsidRDefault="00376766" w:rsidP="00895521">
      <w:pPr>
        <w:autoSpaceDE w:val="0"/>
        <w:autoSpaceDN w:val="0"/>
        <w:adjustRightInd w:val="0"/>
        <w:spacing w:line="300" w:lineRule="exact"/>
        <w:jc w:val="left"/>
        <w:rPr>
          <w:rFonts w:ascii="ＭＳ 明朝" w:hAnsi="ＭＳ 明朝" w:cs="MS-Mincho"/>
          <w:kern w:val="0"/>
          <w:sz w:val="24"/>
        </w:rPr>
      </w:pPr>
      <w:r>
        <w:rPr>
          <w:rFonts w:ascii="ＭＳ 明朝" w:hAnsi="ＭＳ 明朝" w:cs="MS-Mincho" w:hint="eastAsia"/>
          <w:kern w:val="0"/>
          <w:sz w:val="24"/>
        </w:rPr>
        <w:lastRenderedPageBreak/>
        <w:t>５</w:t>
      </w:r>
      <w:r w:rsidR="003C322C">
        <w:rPr>
          <w:rFonts w:ascii="ＭＳ 明朝" w:hAnsi="ＭＳ 明朝" w:cs="MS-Mincho" w:hint="eastAsia"/>
          <w:kern w:val="0"/>
          <w:sz w:val="24"/>
        </w:rPr>
        <w:t xml:space="preserve">　日程</w:t>
      </w:r>
    </w:p>
    <w:tbl>
      <w:tblPr>
        <w:tblStyle w:val="a4"/>
        <w:tblW w:w="0" w:type="auto"/>
        <w:tblInd w:w="282" w:type="dxa"/>
        <w:tblLook w:val="04A0" w:firstRow="1" w:lastRow="0" w:firstColumn="1" w:lastColumn="0" w:noHBand="0" w:noVBand="1"/>
      </w:tblPr>
      <w:tblGrid>
        <w:gridCol w:w="4416"/>
        <w:gridCol w:w="3796"/>
      </w:tblGrid>
      <w:tr w:rsidR="00465FB2" w:rsidRPr="002A4F50" w:rsidTr="008B1909">
        <w:tc>
          <w:tcPr>
            <w:tcW w:w="4416" w:type="dxa"/>
          </w:tcPr>
          <w:p w:rsidR="00465FB2" w:rsidRPr="002A4F50" w:rsidRDefault="003C322C" w:rsidP="008B1909">
            <w:pPr>
              <w:jc w:val="center"/>
              <w:rPr>
                <w:rFonts w:asciiTheme="minorEastAsia" w:eastAsiaTheme="minorEastAsia" w:hAnsiTheme="minorEastAsia"/>
                <w:bCs/>
                <w:sz w:val="24"/>
              </w:rPr>
            </w:pPr>
            <w:r w:rsidRPr="002A4F50">
              <w:rPr>
                <w:rFonts w:ascii="ＭＳ 明朝" w:hAnsi="ＭＳ 明朝" w:cs="MS-Mincho" w:hint="eastAsia"/>
                <w:kern w:val="0"/>
                <w:sz w:val="24"/>
              </w:rPr>
              <w:t xml:space="preserve">　</w:t>
            </w:r>
            <w:r w:rsidR="00465FB2" w:rsidRPr="002A4F50">
              <w:rPr>
                <w:rFonts w:asciiTheme="minorEastAsia" w:eastAsiaTheme="minorEastAsia" w:hAnsiTheme="minorEastAsia" w:hint="eastAsia"/>
                <w:bCs/>
                <w:sz w:val="24"/>
              </w:rPr>
              <w:t>内容</w:t>
            </w:r>
          </w:p>
        </w:tc>
        <w:tc>
          <w:tcPr>
            <w:tcW w:w="3796" w:type="dxa"/>
          </w:tcPr>
          <w:p w:rsidR="00465FB2" w:rsidRPr="002A4F50" w:rsidRDefault="00465FB2" w:rsidP="008B1909">
            <w:pPr>
              <w:jc w:val="center"/>
              <w:rPr>
                <w:rFonts w:asciiTheme="minorEastAsia" w:eastAsiaTheme="minorEastAsia" w:hAnsiTheme="minorEastAsia"/>
                <w:bCs/>
                <w:sz w:val="24"/>
              </w:rPr>
            </w:pPr>
            <w:r w:rsidRPr="002A4F50">
              <w:rPr>
                <w:rFonts w:asciiTheme="minorEastAsia" w:eastAsiaTheme="minorEastAsia" w:hAnsiTheme="minorEastAsia" w:hint="eastAsia"/>
                <w:bCs/>
                <w:sz w:val="24"/>
              </w:rPr>
              <w:t>期日</w:t>
            </w:r>
          </w:p>
        </w:tc>
      </w:tr>
      <w:tr w:rsidR="00465FB2" w:rsidRPr="002A4F50" w:rsidTr="008B1909">
        <w:tc>
          <w:tcPr>
            <w:tcW w:w="4416" w:type="dxa"/>
          </w:tcPr>
          <w:p w:rsidR="00465FB2" w:rsidRPr="002A4F50" w:rsidRDefault="00D21814" w:rsidP="00465FB2">
            <w:pPr>
              <w:rPr>
                <w:rFonts w:asciiTheme="minorEastAsia" w:eastAsiaTheme="minorEastAsia" w:hAnsiTheme="minorEastAsia"/>
                <w:bCs/>
                <w:sz w:val="24"/>
              </w:rPr>
            </w:pPr>
            <w:r>
              <w:rPr>
                <w:rFonts w:asciiTheme="minorEastAsia" w:eastAsiaTheme="minorEastAsia" w:hAnsiTheme="minorEastAsia" w:hint="eastAsia"/>
                <w:bCs/>
                <w:sz w:val="24"/>
              </w:rPr>
              <w:t>プロポーザル公告（実施要領</w:t>
            </w:r>
            <w:r w:rsidR="00465FB2" w:rsidRPr="002A4F50">
              <w:rPr>
                <w:rFonts w:asciiTheme="minorEastAsia" w:eastAsiaTheme="minorEastAsia" w:hAnsiTheme="minorEastAsia" w:hint="eastAsia"/>
                <w:bCs/>
                <w:sz w:val="24"/>
              </w:rPr>
              <w:t>の公表）</w:t>
            </w:r>
          </w:p>
        </w:tc>
        <w:tc>
          <w:tcPr>
            <w:tcW w:w="3796" w:type="dxa"/>
          </w:tcPr>
          <w:p w:rsidR="00465FB2" w:rsidRPr="002A4F50" w:rsidRDefault="00272AEA" w:rsidP="008B1909">
            <w:pPr>
              <w:rPr>
                <w:rFonts w:asciiTheme="minorEastAsia" w:eastAsiaTheme="minorEastAsia" w:hAnsiTheme="minorEastAsia"/>
                <w:bCs/>
                <w:sz w:val="24"/>
              </w:rPr>
            </w:pPr>
            <w:r>
              <w:rPr>
                <w:rFonts w:asciiTheme="minorEastAsia" w:eastAsiaTheme="minorEastAsia" w:hAnsiTheme="minorEastAsia" w:hint="eastAsia"/>
                <w:bCs/>
                <w:sz w:val="24"/>
              </w:rPr>
              <w:t>令和６年　９月２４日（火</w:t>
            </w:r>
            <w:r w:rsidR="00465FB2" w:rsidRPr="002A4F50">
              <w:rPr>
                <w:rFonts w:asciiTheme="minorEastAsia" w:eastAsiaTheme="minorEastAsia" w:hAnsiTheme="minorEastAsia" w:hint="eastAsia"/>
                <w:bCs/>
                <w:sz w:val="24"/>
              </w:rPr>
              <w:t>）</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質問書の受付期限</w:t>
            </w:r>
          </w:p>
        </w:tc>
        <w:tc>
          <w:tcPr>
            <w:tcW w:w="379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令和６年１０月１５日（火）</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質問書に対する回答予定日</w:t>
            </w:r>
          </w:p>
        </w:tc>
        <w:tc>
          <w:tcPr>
            <w:tcW w:w="379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令和６年１０</w:t>
            </w:r>
            <w:r w:rsidR="00FC7066" w:rsidRPr="002A4F50">
              <w:rPr>
                <w:rFonts w:asciiTheme="minorEastAsia" w:eastAsiaTheme="minorEastAsia" w:hAnsiTheme="minorEastAsia" w:hint="eastAsia"/>
                <w:bCs/>
                <w:sz w:val="24"/>
              </w:rPr>
              <w:t>月２２</w:t>
            </w:r>
            <w:r w:rsidRPr="002A4F50">
              <w:rPr>
                <w:rFonts w:asciiTheme="minorEastAsia" w:eastAsiaTheme="minorEastAsia" w:hAnsiTheme="minorEastAsia" w:hint="eastAsia"/>
                <w:bCs/>
                <w:sz w:val="24"/>
              </w:rPr>
              <w:t>日（</w:t>
            </w:r>
            <w:r w:rsidR="00FC7066" w:rsidRPr="002A4F50">
              <w:rPr>
                <w:rFonts w:asciiTheme="minorEastAsia" w:eastAsiaTheme="minorEastAsia" w:hAnsiTheme="minorEastAsia" w:hint="eastAsia"/>
                <w:bCs/>
                <w:sz w:val="24"/>
              </w:rPr>
              <w:t>火</w:t>
            </w:r>
            <w:r w:rsidRPr="002A4F50">
              <w:rPr>
                <w:rFonts w:asciiTheme="minorEastAsia" w:eastAsiaTheme="minorEastAsia" w:hAnsiTheme="minorEastAsia" w:hint="eastAsia"/>
                <w:bCs/>
                <w:sz w:val="24"/>
              </w:rPr>
              <w:t>）</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参加表明書、会社概要書の提出期限</w:t>
            </w:r>
          </w:p>
        </w:tc>
        <w:tc>
          <w:tcPr>
            <w:tcW w:w="379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令和６年１０月２５日（金）</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lang w:eastAsia="zh-TW"/>
              </w:rPr>
            </w:pPr>
            <w:r w:rsidRPr="002A4F50">
              <w:rPr>
                <w:rFonts w:asciiTheme="minorEastAsia" w:eastAsiaTheme="minorEastAsia" w:hAnsiTheme="minorEastAsia" w:hint="eastAsia"/>
                <w:bCs/>
                <w:sz w:val="24"/>
                <w:lang w:eastAsia="zh-TW"/>
              </w:rPr>
              <w:t>参加資格審査結果通知書兼企画提案書等通知予定日</w:t>
            </w:r>
          </w:p>
        </w:tc>
        <w:tc>
          <w:tcPr>
            <w:tcW w:w="3796" w:type="dxa"/>
          </w:tcPr>
          <w:p w:rsidR="00465FB2" w:rsidRPr="002A4F50" w:rsidRDefault="001150D5" w:rsidP="00465FB2">
            <w:pPr>
              <w:rPr>
                <w:rFonts w:asciiTheme="minorEastAsia" w:eastAsiaTheme="minorEastAsia" w:hAnsiTheme="minorEastAsia"/>
                <w:bCs/>
                <w:sz w:val="24"/>
              </w:rPr>
            </w:pPr>
            <w:r>
              <w:rPr>
                <w:rFonts w:asciiTheme="minorEastAsia" w:eastAsiaTheme="minorEastAsia" w:hAnsiTheme="minorEastAsia" w:hint="eastAsia"/>
                <w:bCs/>
                <w:sz w:val="24"/>
              </w:rPr>
              <w:t>令和６年１０月３０日（水</w:t>
            </w:r>
            <w:r w:rsidR="00465FB2" w:rsidRPr="002A4F50">
              <w:rPr>
                <w:rFonts w:asciiTheme="minorEastAsia" w:eastAsiaTheme="minorEastAsia" w:hAnsiTheme="minorEastAsia" w:hint="eastAsia"/>
                <w:bCs/>
                <w:sz w:val="24"/>
              </w:rPr>
              <w:t>）</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企画提案書、見積書等の提出期限</w:t>
            </w:r>
          </w:p>
        </w:tc>
        <w:tc>
          <w:tcPr>
            <w:tcW w:w="3796" w:type="dxa"/>
          </w:tcPr>
          <w:p w:rsidR="00465FB2" w:rsidRPr="002A4F50" w:rsidRDefault="001150D5" w:rsidP="008B1909">
            <w:pPr>
              <w:rPr>
                <w:rFonts w:asciiTheme="minorEastAsia" w:eastAsiaTheme="minorEastAsia" w:hAnsiTheme="minorEastAsia"/>
                <w:bCs/>
                <w:sz w:val="24"/>
              </w:rPr>
            </w:pPr>
            <w:r>
              <w:rPr>
                <w:rFonts w:asciiTheme="minorEastAsia" w:eastAsiaTheme="minorEastAsia" w:hAnsiTheme="minorEastAsia" w:hint="eastAsia"/>
                <w:bCs/>
                <w:sz w:val="24"/>
              </w:rPr>
              <w:t>令和６年１１月１３日（水</w:t>
            </w:r>
            <w:r w:rsidR="00465FB2" w:rsidRPr="002A4F50">
              <w:rPr>
                <w:rFonts w:asciiTheme="minorEastAsia" w:eastAsiaTheme="minorEastAsia" w:hAnsiTheme="minorEastAsia" w:hint="eastAsia"/>
                <w:bCs/>
                <w:sz w:val="24"/>
              </w:rPr>
              <w:t>）</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プレゼンテーション実施予定日</w:t>
            </w:r>
          </w:p>
        </w:tc>
        <w:tc>
          <w:tcPr>
            <w:tcW w:w="3796" w:type="dxa"/>
          </w:tcPr>
          <w:p w:rsidR="00465FB2" w:rsidRPr="002A4F50" w:rsidRDefault="001150D5" w:rsidP="008B1909">
            <w:pPr>
              <w:rPr>
                <w:rFonts w:asciiTheme="minorEastAsia" w:eastAsiaTheme="minorEastAsia" w:hAnsiTheme="minorEastAsia"/>
                <w:bCs/>
                <w:sz w:val="24"/>
              </w:rPr>
            </w:pPr>
            <w:r>
              <w:rPr>
                <w:rFonts w:asciiTheme="minorEastAsia" w:eastAsiaTheme="minorEastAsia" w:hAnsiTheme="minorEastAsia" w:hint="eastAsia"/>
                <w:bCs/>
                <w:sz w:val="24"/>
              </w:rPr>
              <w:t>令和６年１１月２６日（火</w:t>
            </w:r>
            <w:r w:rsidR="00465FB2" w:rsidRPr="002A4F50">
              <w:rPr>
                <w:rFonts w:asciiTheme="minorEastAsia" w:eastAsiaTheme="minorEastAsia" w:hAnsiTheme="minorEastAsia" w:hint="eastAsia"/>
                <w:bCs/>
                <w:sz w:val="24"/>
              </w:rPr>
              <w:t>）</w:t>
            </w:r>
          </w:p>
        </w:tc>
      </w:tr>
      <w:tr w:rsidR="00465FB2" w:rsidRPr="002A4F50" w:rsidTr="008B1909">
        <w:tc>
          <w:tcPr>
            <w:tcW w:w="441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審査結果通知</w:t>
            </w:r>
          </w:p>
        </w:tc>
        <w:tc>
          <w:tcPr>
            <w:tcW w:w="3796" w:type="dxa"/>
          </w:tcPr>
          <w:p w:rsidR="00465FB2" w:rsidRPr="002A4F50" w:rsidRDefault="00465FB2" w:rsidP="008B1909">
            <w:pPr>
              <w:rPr>
                <w:rFonts w:asciiTheme="minorEastAsia" w:eastAsiaTheme="minorEastAsia" w:hAnsiTheme="minorEastAsia"/>
                <w:bCs/>
                <w:sz w:val="24"/>
              </w:rPr>
            </w:pPr>
            <w:r w:rsidRPr="002A4F50">
              <w:rPr>
                <w:rFonts w:asciiTheme="minorEastAsia" w:eastAsiaTheme="minorEastAsia" w:hAnsiTheme="minorEastAsia" w:hint="eastAsia"/>
                <w:bCs/>
                <w:sz w:val="24"/>
              </w:rPr>
              <w:t>令和６年１２月　６日（金）</w:t>
            </w:r>
          </w:p>
        </w:tc>
      </w:tr>
    </w:tbl>
    <w:p w:rsidR="00465FB2" w:rsidRDefault="00465FB2" w:rsidP="00895521">
      <w:pPr>
        <w:autoSpaceDE w:val="0"/>
        <w:autoSpaceDN w:val="0"/>
        <w:adjustRightInd w:val="0"/>
        <w:spacing w:line="300" w:lineRule="exact"/>
        <w:jc w:val="left"/>
        <w:rPr>
          <w:rFonts w:ascii="ＭＳ 明朝" w:hAnsi="ＭＳ 明朝" w:cs="MS-Mincho"/>
          <w:kern w:val="0"/>
          <w:sz w:val="24"/>
        </w:rPr>
      </w:pPr>
    </w:p>
    <w:p w:rsidR="00D232CB" w:rsidRDefault="00465FB2" w:rsidP="00895521">
      <w:pPr>
        <w:autoSpaceDE w:val="0"/>
        <w:autoSpaceDN w:val="0"/>
        <w:adjustRightInd w:val="0"/>
        <w:spacing w:line="300" w:lineRule="exact"/>
        <w:jc w:val="left"/>
        <w:rPr>
          <w:rFonts w:ascii="ＭＳ 明朝" w:hAnsi="ＭＳ 明朝" w:cs="MS-Mincho"/>
          <w:kern w:val="0"/>
          <w:sz w:val="24"/>
          <w:lang w:eastAsia="zh-TW"/>
        </w:rPr>
      </w:pPr>
      <w:r>
        <w:rPr>
          <w:rFonts w:ascii="ＭＳ 明朝" w:hAnsi="ＭＳ 明朝" w:cs="MS-Mincho" w:hint="eastAsia"/>
          <w:kern w:val="0"/>
          <w:sz w:val="24"/>
        </w:rPr>
        <w:t>６</w:t>
      </w:r>
      <w:r w:rsidR="00895521" w:rsidRPr="008D4781">
        <w:rPr>
          <w:rFonts w:ascii="ＭＳ 明朝" w:hAnsi="ＭＳ 明朝" w:cs="MS-Mincho" w:hint="eastAsia"/>
          <w:kern w:val="0"/>
          <w:sz w:val="24"/>
          <w:lang w:eastAsia="zh-TW"/>
        </w:rPr>
        <w:t xml:space="preserve">　</w:t>
      </w:r>
      <w:r w:rsidR="00D232CB">
        <w:rPr>
          <w:rFonts w:ascii="ＭＳ 明朝" w:hAnsi="ＭＳ 明朝" w:cs="MS-Mincho" w:hint="eastAsia"/>
          <w:kern w:val="0"/>
          <w:sz w:val="24"/>
          <w:lang w:eastAsia="zh-TW"/>
        </w:rPr>
        <w:t>業務委託上限</w:t>
      </w:r>
      <w:r w:rsidR="00895521" w:rsidRPr="00895521">
        <w:rPr>
          <w:rFonts w:ascii="ＭＳ 明朝" w:hAnsi="ＭＳ 明朝" w:cs="MS-Mincho" w:hint="eastAsia"/>
          <w:kern w:val="0"/>
          <w:sz w:val="24"/>
          <w:lang w:eastAsia="zh-TW"/>
        </w:rPr>
        <w:t>額</w:t>
      </w:r>
    </w:p>
    <w:p w:rsidR="00D232CB" w:rsidRPr="008D4781" w:rsidRDefault="00D232CB" w:rsidP="00895521">
      <w:pPr>
        <w:autoSpaceDE w:val="0"/>
        <w:autoSpaceDN w:val="0"/>
        <w:adjustRightInd w:val="0"/>
        <w:spacing w:line="300" w:lineRule="exact"/>
        <w:jc w:val="left"/>
        <w:rPr>
          <w:rFonts w:ascii="ＭＳ 明朝" w:hAnsi="ＭＳ 明朝" w:cs="MS-Mincho"/>
          <w:kern w:val="0"/>
          <w:sz w:val="24"/>
        </w:rPr>
      </w:pPr>
      <w:r>
        <w:rPr>
          <w:rFonts w:ascii="ＭＳ 明朝" w:hAnsi="ＭＳ 明朝" w:cs="MS-Mincho" w:hint="eastAsia"/>
          <w:kern w:val="0"/>
          <w:sz w:val="24"/>
        </w:rPr>
        <w:t xml:space="preserve">　</w:t>
      </w:r>
      <w:r w:rsidR="00D46A83">
        <w:rPr>
          <w:rFonts w:ascii="ＭＳ 明朝" w:hAnsi="ＭＳ 明朝" w:cs="MS-Mincho" w:hint="eastAsia"/>
          <w:kern w:val="0"/>
          <w:sz w:val="24"/>
        </w:rPr>
        <w:t xml:space="preserve">  </w:t>
      </w:r>
      <w:r w:rsidR="00900DE7">
        <w:rPr>
          <w:rFonts w:ascii="ＭＳ 明朝" w:hAnsi="ＭＳ 明朝" w:cs="MS-Mincho"/>
          <w:kern w:val="0"/>
          <w:sz w:val="24"/>
        </w:rPr>
        <w:t>39,000,000</w:t>
      </w:r>
      <w:r w:rsidR="00D46A83">
        <w:rPr>
          <w:rFonts w:ascii="ＭＳ 明朝" w:hAnsi="ＭＳ 明朝" w:cs="MS-Mincho" w:hint="eastAsia"/>
          <w:kern w:val="0"/>
          <w:sz w:val="24"/>
        </w:rPr>
        <w:t>円（年額、税込</w:t>
      </w:r>
      <w:r>
        <w:rPr>
          <w:rFonts w:ascii="ＭＳ 明朝" w:hAnsi="ＭＳ 明朝" w:cs="MS-Mincho" w:hint="eastAsia"/>
          <w:kern w:val="0"/>
          <w:sz w:val="24"/>
        </w:rPr>
        <w:t>）</w:t>
      </w:r>
    </w:p>
    <w:p w:rsidR="00895521" w:rsidRPr="00AC7308" w:rsidRDefault="00895521" w:rsidP="00DC5A2E">
      <w:pPr>
        <w:pStyle w:val="a3"/>
        <w:autoSpaceDE w:val="0"/>
        <w:autoSpaceDN w:val="0"/>
        <w:adjustRightInd w:val="0"/>
        <w:spacing w:line="300" w:lineRule="exact"/>
        <w:ind w:leftChars="200" w:left="459" w:firstLineChars="50" w:firstLine="130"/>
        <w:jc w:val="left"/>
        <w:rPr>
          <w:rFonts w:ascii="ＭＳ 明朝" w:hAnsi="ＭＳ 明朝" w:cs="MS-Mincho"/>
          <w:kern w:val="0"/>
          <w:sz w:val="24"/>
          <w:lang w:eastAsia="zh-TW"/>
        </w:rPr>
      </w:pPr>
      <w:r w:rsidRPr="008D4781">
        <w:rPr>
          <w:rFonts w:ascii="ＭＳ 明朝" w:hAnsi="ＭＳ 明朝" w:cs="MS-Mincho" w:hint="eastAsia"/>
          <w:kern w:val="0"/>
          <w:sz w:val="24"/>
          <w:lang w:eastAsia="zh-TW"/>
        </w:rPr>
        <w:t>外国語指導助手派遣業務</w:t>
      </w:r>
      <w:r>
        <w:rPr>
          <w:rFonts w:ascii="ＭＳ 明朝" w:hAnsi="ＭＳ 明朝" w:cs="MS-Mincho" w:hint="eastAsia"/>
          <w:kern w:val="0"/>
          <w:sz w:val="24"/>
          <w:lang w:eastAsia="zh-TW"/>
        </w:rPr>
        <w:t>委託</w:t>
      </w:r>
    </w:p>
    <w:p w:rsidR="00895521" w:rsidRPr="00145937" w:rsidRDefault="00895521" w:rsidP="00895521">
      <w:pPr>
        <w:pStyle w:val="a3"/>
        <w:autoSpaceDE w:val="0"/>
        <w:autoSpaceDN w:val="0"/>
        <w:adjustRightInd w:val="0"/>
        <w:spacing w:line="300" w:lineRule="exact"/>
        <w:ind w:leftChars="200" w:left="459" w:firstLineChars="100" w:firstLine="260"/>
        <w:jc w:val="left"/>
        <w:rPr>
          <w:rFonts w:ascii="ＭＳ 明朝" w:hAnsi="ＭＳ 明朝" w:cs="MS-Mincho"/>
          <w:kern w:val="0"/>
          <w:sz w:val="24"/>
        </w:rPr>
      </w:pPr>
      <w:r>
        <w:rPr>
          <w:rFonts w:ascii="ＭＳ 明朝" w:hAnsi="ＭＳ 明朝" w:cs="MS-Mincho" w:hint="eastAsia"/>
          <w:kern w:val="0"/>
          <w:sz w:val="24"/>
        </w:rPr>
        <w:t>・</w:t>
      </w:r>
      <w:r w:rsidR="00DC5A2E">
        <w:rPr>
          <w:rFonts w:ascii="ＭＳ 明朝" w:hAnsi="ＭＳ 明朝" w:cs="MS-Mincho" w:hint="eastAsia"/>
          <w:kern w:val="0"/>
          <w:sz w:val="24"/>
        </w:rPr>
        <w:t>派遣人数　８</w:t>
      </w:r>
      <w:r w:rsidR="00AC7308">
        <w:rPr>
          <w:rFonts w:ascii="ＭＳ 明朝" w:hAnsi="ＭＳ 明朝" w:cs="MS-Mincho" w:hint="eastAsia"/>
          <w:kern w:val="0"/>
          <w:sz w:val="24"/>
        </w:rPr>
        <w:t>人</w:t>
      </w:r>
    </w:p>
    <w:p w:rsidR="00895521" w:rsidRDefault="00895521" w:rsidP="00895521">
      <w:pPr>
        <w:autoSpaceDE w:val="0"/>
        <w:autoSpaceDN w:val="0"/>
        <w:adjustRightInd w:val="0"/>
        <w:spacing w:line="300" w:lineRule="exact"/>
        <w:ind w:leftChars="122" w:left="540" w:hangingChars="100" w:hanging="26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DC5A2E">
        <w:rPr>
          <w:rFonts w:asciiTheme="minorEastAsia" w:eastAsiaTheme="minorEastAsia" w:hAnsiTheme="minorEastAsia" w:cs="MS-Mincho" w:hint="eastAsia"/>
          <w:kern w:val="0"/>
          <w:sz w:val="24"/>
        </w:rPr>
        <w:t>本件委託は、令和７</w:t>
      </w:r>
      <w:r w:rsidR="00D232CB">
        <w:rPr>
          <w:rFonts w:asciiTheme="minorEastAsia" w:eastAsiaTheme="minorEastAsia" w:hAnsiTheme="minorEastAsia" w:cs="MS-Mincho" w:hint="eastAsia"/>
          <w:kern w:val="0"/>
          <w:sz w:val="24"/>
        </w:rPr>
        <w:t>年度予算に計上するため、当該予算案が議決されない場合は本件委託契約を中止することがある。したがって、契約日は令和</w:t>
      </w:r>
      <w:r w:rsidR="00DC5A2E">
        <w:rPr>
          <w:rFonts w:asciiTheme="minorEastAsia" w:eastAsiaTheme="minorEastAsia" w:hAnsiTheme="minorEastAsia" w:cs="MS-Mincho" w:hint="eastAsia"/>
          <w:kern w:val="0"/>
          <w:sz w:val="24"/>
        </w:rPr>
        <w:t>７</w:t>
      </w:r>
      <w:r w:rsidR="00D232CB">
        <w:rPr>
          <w:rFonts w:asciiTheme="minorEastAsia" w:eastAsiaTheme="minorEastAsia" w:hAnsiTheme="minorEastAsia" w:cs="MS-Mincho" w:hint="eastAsia"/>
          <w:kern w:val="0"/>
          <w:sz w:val="24"/>
        </w:rPr>
        <w:t>年４月１日付となる。また、</w:t>
      </w:r>
      <w:r w:rsidR="00DC5A2E">
        <w:rPr>
          <w:rFonts w:asciiTheme="minorEastAsia" w:eastAsiaTheme="minorEastAsia" w:hAnsiTheme="minorEastAsia" w:cs="MS-Mincho" w:hint="eastAsia"/>
          <w:kern w:val="0"/>
          <w:sz w:val="24"/>
        </w:rPr>
        <w:t>令和７</w:t>
      </w:r>
      <w:r>
        <w:rPr>
          <w:rFonts w:asciiTheme="minorEastAsia" w:eastAsiaTheme="minorEastAsia" w:hAnsiTheme="minorEastAsia" w:cs="MS-Mincho" w:hint="eastAsia"/>
          <w:kern w:val="0"/>
          <w:sz w:val="24"/>
        </w:rPr>
        <w:t>年度以降においても同様であり、変更のあった場合、契約時並びに契約更新時に確認する。</w:t>
      </w:r>
    </w:p>
    <w:p w:rsidR="00895521" w:rsidRDefault="00895521" w:rsidP="00895521">
      <w:pPr>
        <w:pStyle w:val="a3"/>
        <w:autoSpaceDE w:val="0"/>
        <w:autoSpaceDN w:val="0"/>
        <w:adjustRightInd w:val="0"/>
        <w:spacing w:line="300" w:lineRule="exact"/>
        <w:ind w:leftChars="0" w:left="0"/>
        <w:jc w:val="left"/>
        <w:rPr>
          <w:rFonts w:ascii="ＭＳ 明朝" w:hAnsi="ＭＳ 明朝" w:cs="MS-Mincho"/>
          <w:kern w:val="0"/>
          <w:sz w:val="24"/>
        </w:rPr>
      </w:pPr>
    </w:p>
    <w:p w:rsidR="00272AEA" w:rsidRPr="00272AEA" w:rsidRDefault="00272AEA" w:rsidP="00272AEA">
      <w:pPr>
        <w:rPr>
          <w:rFonts w:asciiTheme="minorEastAsia" w:eastAsiaTheme="minorEastAsia" w:hAnsiTheme="minorEastAsia"/>
          <w:color w:val="000000" w:themeColor="text1"/>
          <w:sz w:val="24"/>
        </w:rPr>
      </w:pPr>
      <w:r>
        <w:rPr>
          <w:rFonts w:ascii="ＭＳ 明朝" w:hAnsi="ＭＳ 明朝" w:cs="MS-Mincho" w:hint="eastAsia"/>
          <w:kern w:val="0"/>
          <w:sz w:val="24"/>
        </w:rPr>
        <w:t xml:space="preserve">７　</w:t>
      </w:r>
      <w:r w:rsidRPr="00272AEA">
        <w:rPr>
          <w:rFonts w:asciiTheme="minorEastAsia" w:eastAsiaTheme="minorEastAsia" w:hAnsiTheme="minorEastAsia" w:hint="eastAsia"/>
          <w:color w:val="000000" w:themeColor="text1"/>
          <w:sz w:val="24"/>
        </w:rPr>
        <w:t>実施要領等の配布</w:t>
      </w:r>
    </w:p>
    <w:p w:rsidR="00272AEA" w:rsidRPr="00272AEA" w:rsidRDefault="00272AEA" w:rsidP="00272AEA">
      <w:pPr>
        <w:ind w:firstLineChars="100" w:firstLine="260"/>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（１）担当部署及び問い合わせ先</w:t>
      </w:r>
    </w:p>
    <w:p w:rsidR="00272AEA" w:rsidRPr="00272AEA" w:rsidRDefault="00272AEA" w:rsidP="00272AEA">
      <w:pPr>
        <w:ind w:firstLineChars="300" w:firstLine="779"/>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 xml:space="preserve">〒６７３－０４９２　</w:t>
      </w:r>
    </w:p>
    <w:p w:rsidR="00272AEA" w:rsidRPr="00272AEA" w:rsidRDefault="00272AEA" w:rsidP="00272AEA">
      <w:pPr>
        <w:ind w:firstLineChars="300" w:firstLine="779"/>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兵庫県三木市上の丸町１０－３０</w:t>
      </w:r>
    </w:p>
    <w:p w:rsidR="00272AEA" w:rsidRPr="00272AEA" w:rsidRDefault="001812C3" w:rsidP="00272AEA">
      <w:pPr>
        <w:ind w:firstLineChars="300" w:firstLine="779"/>
        <w:rPr>
          <w:rFonts w:asciiTheme="minorEastAsia" w:eastAsiaTheme="minorEastAsia" w:hAnsiTheme="minorEastAsia"/>
          <w:color w:val="000000" w:themeColor="text1"/>
          <w:sz w:val="24"/>
          <w:lang w:eastAsia="zh-TW"/>
        </w:rPr>
      </w:pPr>
      <w:r>
        <w:rPr>
          <w:rFonts w:asciiTheme="minorEastAsia" w:eastAsiaTheme="minorEastAsia" w:hAnsiTheme="minorEastAsia" w:hint="eastAsia"/>
          <w:color w:val="000000" w:themeColor="text1"/>
          <w:sz w:val="24"/>
          <w:lang w:eastAsia="zh-TW"/>
        </w:rPr>
        <w:t>三木市教育委員会</w:t>
      </w:r>
      <w:r w:rsidR="00272AEA">
        <w:rPr>
          <w:rFonts w:asciiTheme="minorEastAsia" w:eastAsiaTheme="minorEastAsia" w:hAnsiTheme="minorEastAsia" w:hint="eastAsia"/>
          <w:color w:val="000000" w:themeColor="text1"/>
          <w:sz w:val="24"/>
          <w:lang w:eastAsia="zh-TW"/>
        </w:rPr>
        <w:t>教育振興部学校教育</w:t>
      </w:r>
      <w:r w:rsidR="00272AEA" w:rsidRPr="00272AEA">
        <w:rPr>
          <w:rFonts w:asciiTheme="minorEastAsia" w:eastAsiaTheme="minorEastAsia" w:hAnsiTheme="minorEastAsia" w:hint="eastAsia"/>
          <w:color w:val="000000" w:themeColor="text1"/>
          <w:sz w:val="24"/>
          <w:lang w:eastAsia="zh-TW"/>
        </w:rPr>
        <w:t>課</w:t>
      </w:r>
    </w:p>
    <w:p w:rsidR="00272AEA" w:rsidRPr="00272AEA" w:rsidRDefault="00272AEA" w:rsidP="00272AEA">
      <w:pPr>
        <w:ind w:firstLineChars="300" w:firstLine="779"/>
        <w:rPr>
          <w:rFonts w:asciiTheme="minorEastAsia" w:eastAsiaTheme="minorEastAsia" w:hAnsiTheme="minorEastAsia"/>
          <w:color w:val="000000" w:themeColor="text1"/>
          <w:sz w:val="24"/>
          <w:lang w:eastAsia="zh-TW"/>
        </w:rPr>
      </w:pPr>
      <w:r w:rsidRPr="00272AEA">
        <w:rPr>
          <w:rFonts w:asciiTheme="minorEastAsia" w:eastAsiaTheme="minorEastAsia" w:hAnsiTheme="minorEastAsia" w:hint="eastAsia"/>
          <w:color w:val="000000" w:themeColor="text1"/>
          <w:sz w:val="24"/>
          <w:lang w:eastAsia="zh-TW"/>
        </w:rPr>
        <w:t xml:space="preserve">電話：０７９４－８２－２０００　</w:t>
      </w:r>
    </w:p>
    <w:p w:rsidR="00272AEA" w:rsidRPr="00272AEA" w:rsidRDefault="00272AEA" w:rsidP="00272AEA">
      <w:pPr>
        <w:ind w:firstLineChars="300" w:firstLine="779"/>
        <w:rPr>
          <w:rFonts w:asciiTheme="minorEastAsia" w:eastAsia="PMingLiU" w:hAnsiTheme="minorEastAsia"/>
          <w:color w:val="000000" w:themeColor="text1"/>
          <w:sz w:val="24"/>
          <w:lang w:eastAsia="zh-TW"/>
        </w:rPr>
      </w:pPr>
      <w:r w:rsidRPr="00272AEA">
        <w:rPr>
          <w:rFonts w:asciiTheme="minorEastAsia" w:eastAsiaTheme="minorEastAsia" w:hAnsiTheme="minorEastAsia"/>
          <w:color w:val="000000" w:themeColor="text1"/>
          <w:sz w:val="24"/>
          <w:lang w:eastAsia="zh-TW"/>
        </w:rPr>
        <w:t xml:space="preserve">FAX </w:t>
      </w:r>
      <w:r w:rsidRPr="00272AEA">
        <w:rPr>
          <w:rFonts w:asciiTheme="minorEastAsia" w:eastAsiaTheme="minorEastAsia" w:hAnsiTheme="minorEastAsia" w:hint="eastAsia"/>
          <w:color w:val="000000" w:themeColor="text1"/>
          <w:sz w:val="24"/>
          <w:lang w:eastAsia="zh-TW"/>
        </w:rPr>
        <w:t>：</w:t>
      </w:r>
      <w:r>
        <w:rPr>
          <w:rFonts w:asciiTheme="minorEastAsia" w:eastAsiaTheme="minorEastAsia" w:hAnsiTheme="minorEastAsia" w:hint="eastAsia"/>
          <w:color w:val="000000" w:themeColor="text1"/>
          <w:sz w:val="24"/>
          <w:lang w:eastAsia="zh-TW"/>
        </w:rPr>
        <w:t>０７９４－８３</w:t>
      </w:r>
      <w:r w:rsidRPr="00272AEA">
        <w:rPr>
          <w:rFonts w:asciiTheme="minorEastAsia" w:eastAsiaTheme="minorEastAsia" w:hAnsiTheme="minorEastAsia" w:hint="eastAsia"/>
          <w:color w:val="000000" w:themeColor="text1"/>
          <w:sz w:val="24"/>
          <w:lang w:eastAsia="zh-TW"/>
        </w:rPr>
        <w:t>－</w:t>
      </w:r>
      <w:r>
        <w:rPr>
          <w:rFonts w:asciiTheme="minorEastAsia" w:eastAsiaTheme="minorEastAsia" w:hAnsiTheme="minorEastAsia" w:hint="eastAsia"/>
          <w:color w:val="000000" w:themeColor="text1"/>
          <w:sz w:val="24"/>
          <w:lang w:eastAsia="zh-TW"/>
        </w:rPr>
        <w:t>３６９９</w:t>
      </w:r>
    </w:p>
    <w:p w:rsidR="00272AEA" w:rsidRPr="00272AEA" w:rsidRDefault="00272AEA" w:rsidP="00272AEA">
      <w:pPr>
        <w:ind w:firstLineChars="300" w:firstLine="77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メールアドレス：gakko</w:t>
      </w:r>
      <w:r w:rsidRPr="00272AEA">
        <w:rPr>
          <w:rFonts w:asciiTheme="minorEastAsia" w:eastAsiaTheme="minorEastAsia" w:hAnsiTheme="minorEastAsia"/>
          <w:color w:val="000000" w:themeColor="text1"/>
          <w:sz w:val="24"/>
        </w:rPr>
        <w:t>@</w:t>
      </w:r>
      <w:r w:rsidRPr="00272AEA">
        <w:rPr>
          <w:rFonts w:asciiTheme="minorEastAsia" w:eastAsiaTheme="minorEastAsia" w:hAnsiTheme="minorEastAsia" w:hint="eastAsia"/>
          <w:color w:val="000000" w:themeColor="text1"/>
          <w:sz w:val="24"/>
        </w:rPr>
        <w:t>city</w:t>
      </w:r>
      <w:r w:rsidRPr="00272AEA">
        <w:rPr>
          <w:rFonts w:asciiTheme="minorEastAsia" w:eastAsiaTheme="minorEastAsia" w:hAnsiTheme="minorEastAsia"/>
          <w:color w:val="000000" w:themeColor="text1"/>
          <w:sz w:val="24"/>
        </w:rPr>
        <w:t>.miki.lg.jp</w:t>
      </w:r>
    </w:p>
    <w:p w:rsidR="00272AEA" w:rsidRPr="00272AEA" w:rsidRDefault="00272AEA" w:rsidP="00272AEA">
      <w:pPr>
        <w:ind w:firstLineChars="100" w:firstLine="260"/>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（２）実施要領等の配布</w:t>
      </w:r>
    </w:p>
    <w:p w:rsidR="00272AEA" w:rsidRPr="00272AEA" w:rsidRDefault="00272AEA" w:rsidP="00272AEA">
      <w:pPr>
        <w:ind w:firstLineChars="300" w:firstLine="77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配布期間：令和６年９月２４日～令和６年１０月２５</w:t>
      </w:r>
      <w:r w:rsidRPr="00272AEA">
        <w:rPr>
          <w:rFonts w:asciiTheme="minorEastAsia" w:eastAsiaTheme="minorEastAsia" w:hAnsiTheme="minorEastAsia" w:hint="eastAsia"/>
          <w:color w:val="000000" w:themeColor="text1"/>
          <w:sz w:val="24"/>
        </w:rPr>
        <w:t>日</w:t>
      </w:r>
    </w:p>
    <w:p w:rsidR="00272AEA" w:rsidRPr="00272AEA" w:rsidRDefault="00272AEA" w:rsidP="00272AEA">
      <w:pPr>
        <w:ind w:leftChars="424" w:left="1036" w:hangingChars="24" w:hanging="62"/>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（土曜日、日曜日及び祝日を除く。午前８時半から午後５時まで）</w:t>
      </w:r>
    </w:p>
    <w:p w:rsidR="00272AEA" w:rsidRPr="00272AEA" w:rsidRDefault="00272AEA" w:rsidP="00272AEA">
      <w:pPr>
        <w:ind w:firstLineChars="300" w:firstLine="779"/>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イ　配布場所及び受付場所</w:t>
      </w:r>
    </w:p>
    <w:p w:rsidR="00272AEA" w:rsidRPr="00272AEA" w:rsidRDefault="00272AEA" w:rsidP="00272AEA">
      <w:pPr>
        <w:ind w:leftChars="451" w:left="1035" w:firstLineChars="53" w:firstLine="138"/>
        <w:rPr>
          <w:rFonts w:asciiTheme="minorEastAsia" w:eastAsiaTheme="minorEastAsia" w:hAnsiTheme="minorEastAsia"/>
          <w:color w:val="000000" w:themeColor="text1"/>
          <w:sz w:val="24"/>
        </w:rPr>
      </w:pPr>
      <w:r w:rsidRPr="00272AEA">
        <w:rPr>
          <w:rFonts w:asciiTheme="minorEastAsia" w:eastAsiaTheme="minorEastAsia" w:hAnsiTheme="minorEastAsia" w:hint="eastAsia"/>
          <w:color w:val="000000" w:themeColor="text1"/>
          <w:sz w:val="24"/>
        </w:rPr>
        <w:t>上記（１）の担当部署で配布するほか三木市ホームページ：（</w:t>
      </w:r>
      <w:r w:rsidRPr="00272AEA">
        <w:rPr>
          <w:rFonts w:asciiTheme="minorEastAsia" w:eastAsiaTheme="minorEastAsia" w:hAnsiTheme="minorEastAsia"/>
          <w:color w:val="000000" w:themeColor="text1"/>
          <w:sz w:val="24"/>
        </w:rPr>
        <w:t>http://www.city.miki.lg.jp/</w:t>
      </w:r>
      <w:r w:rsidRPr="00272AEA">
        <w:rPr>
          <w:rFonts w:asciiTheme="minorEastAsia" w:eastAsiaTheme="minorEastAsia" w:hAnsiTheme="minorEastAsia" w:hint="eastAsia"/>
          <w:color w:val="000000" w:themeColor="text1"/>
          <w:sz w:val="24"/>
        </w:rPr>
        <w:t>）からダウンロードできる。</w:t>
      </w:r>
    </w:p>
    <w:p w:rsidR="00272AEA" w:rsidRPr="00272AEA" w:rsidRDefault="00272AEA" w:rsidP="00895521">
      <w:pPr>
        <w:pStyle w:val="a3"/>
        <w:autoSpaceDE w:val="0"/>
        <w:autoSpaceDN w:val="0"/>
        <w:adjustRightInd w:val="0"/>
        <w:spacing w:line="300" w:lineRule="exact"/>
        <w:ind w:leftChars="0" w:left="0"/>
        <w:jc w:val="left"/>
        <w:rPr>
          <w:rFonts w:ascii="ＭＳ 明朝" w:hAnsi="ＭＳ 明朝" w:cs="MS-Mincho"/>
          <w:kern w:val="0"/>
          <w:sz w:val="24"/>
        </w:rPr>
      </w:pPr>
    </w:p>
    <w:p w:rsidR="00272AEA" w:rsidRPr="00272AEA" w:rsidRDefault="00272AEA" w:rsidP="00272AEA">
      <w:pPr>
        <w:rPr>
          <w:rFonts w:ascii="ＭＳ 明朝" w:hAnsi="ＭＳ 明朝"/>
          <w:bCs/>
          <w:color w:val="000000" w:themeColor="text1"/>
          <w:sz w:val="24"/>
        </w:rPr>
      </w:pPr>
      <w:r>
        <w:rPr>
          <w:rFonts w:ascii="ＭＳ 明朝" w:hAnsi="ＭＳ 明朝" w:cs="MS-Mincho" w:hint="eastAsia"/>
          <w:kern w:val="0"/>
          <w:sz w:val="24"/>
        </w:rPr>
        <w:t>８</w:t>
      </w:r>
      <w:r w:rsidR="00066863" w:rsidRPr="00DD53A4">
        <w:rPr>
          <w:rFonts w:ascii="ＭＳ 明朝" w:hAnsi="ＭＳ 明朝" w:cs="MS-Mincho" w:hint="eastAsia"/>
          <w:kern w:val="0"/>
          <w:sz w:val="24"/>
        </w:rPr>
        <w:t xml:space="preserve">　</w:t>
      </w:r>
      <w:r w:rsidRPr="00272AEA">
        <w:rPr>
          <w:rFonts w:ascii="ＭＳ 明朝" w:hAnsi="ＭＳ 明朝" w:hint="eastAsia"/>
          <w:bCs/>
          <w:color w:val="000000" w:themeColor="text1"/>
          <w:sz w:val="24"/>
        </w:rPr>
        <w:t>質問の受付及び回答方法</w:t>
      </w:r>
    </w:p>
    <w:p w:rsidR="00272AEA" w:rsidRPr="00272AEA" w:rsidRDefault="00272AEA" w:rsidP="00272AEA">
      <w:pPr>
        <w:ind w:leftChars="100" w:left="230" w:firstLineChars="100" w:firstLine="260"/>
        <w:rPr>
          <w:rFonts w:ascii="ＭＳ 明朝" w:hAnsi="ＭＳ 明朝"/>
          <w:bCs/>
          <w:color w:val="000000" w:themeColor="text1"/>
          <w:sz w:val="24"/>
        </w:rPr>
      </w:pPr>
      <w:r w:rsidRPr="00272AEA">
        <w:rPr>
          <w:rFonts w:ascii="ＭＳ 明朝" w:hAnsi="ＭＳ 明朝" w:hint="eastAsia"/>
          <w:bCs/>
          <w:color w:val="000000" w:themeColor="text1"/>
          <w:sz w:val="24"/>
        </w:rPr>
        <w:t>本業務に関する質問は、参加表明する予定がある者が、次のとおり行うこと。</w:t>
      </w:r>
    </w:p>
    <w:p w:rsidR="00272AEA" w:rsidRPr="00272AEA" w:rsidRDefault="00272AEA" w:rsidP="00272AEA">
      <w:pPr>
        <w:ind w:firstLineChars="100" w:firstLine="260"/>
        <w:rPr>
          <w:rFonts w:ascii="ＭＳ 明朝" w:hAnsi="ＭＳ 明朝"/>
          <w:color w:val="000000" w:themeColor="text1"/>
          <w:sz w:val="24"/>
        </w:rPr>
      </w:pPr>
      <w:r w:rsidRPr="00272AEA">
        <w:rPr>
          <w:rFonts w:ascii="ＭＳ 明朝" w:hAnsi="ＭＳ 明朝" w:hint="eastAsia"/>
          <w:color w:val="000000" w:themeColor="text1"/>
          <w:sz w:val="24"/>
        </w:rPr>
        <w:t>（１）質問方法</w:t>
      </w:r>
    </w:p>
    <w:p w:rsidR="00272AEA" w:rsidRPr="00272AEA" w:rsidRDefault="00272AEA" w:rsidP="00272AEA">
      <w:pPr>
        <w:ind w:leftChars="200" w:left="459" w:firstLineChars="100" w:firstLine="260"/>
        <w:rPr>
          <w:rFonts w:ascii="ＭＳ 明朝" w:hAnsi="ＭＳ 明朝"/>
          <w:bCs/>
          <w:color w:val="000000" w:themeColor="text1"/>
          <w:sz w:val="24"/>
        </w:rPr>
      </w:pPr>
      <w:r w:rsidRPr="00272AEA">
        <w:rPr>
          <w:rFonts w:ascii="ＭＳ 明朝" w:hAnsi="ＭＳ 明朝" w:hint="eastAsia"/>
          <w:bCs/>
          <w:color w:val="000000" w:themeColor="text1"/>
          <w:sz w:val="24"/>
        </w:rPr>
        <w:t>質問書（様式第４号）に質問内容を簡潔にまとめ、電子メールにより提出すること。なお、メールの件名は、「（事業者名）</w:t>
      </w:r>
      <w:r>
        <w:rPr>
          <w:rFonts w:ascii="ＭＳ 明朝" w:hAnsi="ＭＳ 明朝" w:hint="eastAsia"/>
          <w:bCs/>
          <w:color w:val="000000" w:themeColor="text1"/>
          <w:sz w:val="24"/>
        </w:rPr>
        <w:t>外国語指導助手派遣業務</w:t>
      </w:r>
      <w:r w:rsidR="00E435F2">
        <w:rPr>
          <w:rFonts w:ascii="ＭＳ 明朝" w:hAnsi="ＭＳ 明朝" w:hint="eastAsia"/>
          <w:bCs/>
          <w:color w:val="000000" w:themeColor="text1"/>
          <w:sz w:val="24"/>
        </w:rPr>
        <w:t>委</w:t>
      </w:r>
      <w:r w:rsidR="00E435F2">
        <w:rPr>
          <w:rFonts w:ascii="ＭＳ 明朝" w:hAnsi="ＭＳ 明朝" w:hint="eastAsia"/>
          <w:bCs/>
          <w:color w:val="000000" w:themeColor="text1"/>
          <w:sz w:val="24"/>
        </w:rPr>
        <w:lastRenderedPageBreak/>
        <w:t>託</w:t>
      </w:r>
      <w:r w:rsidRPr="00272AEA">
        <w:rPr>
          <w:rFonts w:ascii="ＭＳ 明朝" w:hAnsi="ＭＳ 明朝" w:hint="eastAsia"/>
          <w:bCs/>
          <w:color w:val="000000" w:themeColor="text1"/>
          <w:sz w:val="24"/>
        </w:rPr>
        <w:t>プロポーザル質問書の送付」とすること。</w:t>
      </w:r>
    </w:p>
    <w:p w:rsidR="00272AEA" w:rsidRPr="00272AEA" w:rsidRDefault="00272AEA" w:rsidP="00272AEA">
      <w:pPr>
        <w:ind w:firstLineChars="100" w:firstLine="260"/>
        <w:rPr>
          <w:rFonts w:ascii="ＭＳ 明朝" w:hAnsi="ＭＳ 明朝"/>
          <w:color w:val="000000" w:themeColor="text1"/>
          <w:sz w:val="24"/>
          <w:lang w:eastAsia="zh-TW"/>
        </w:rPr>
      </w:pPr>
      <w:r w:rsidRPr="00272AEA">
        <w:rPr>
          <w:rFonts w:ascii="ＭＳ 明朝" w:hAnsi="ＭＳ 明朝" w:hint="eastAsia"/>
          <w:color w:val="000000" w:themeColor="text1"/>
          <w:sz w:val="24"/>
          <w:lang w:eastAsia="zh-TW"/>
        </w:rPr>
        <w:t>（２）提出先</w:t>
      </w:r>
    </w:p>
    <w:p w:rsidR="00272AEA" w:rsidRPr="00272AEA" w:rsidRDefault="00272AEA" w:rsidP="00272AEA">
      <w:pPr>
        <w:ind w:firstLineChars="300" w:firstLine="779"/>
        <w:rPr>
          <w:rFonts w:ascii="ＭＳ 明朝" w:hAnsi="ＭＳ 明朝"/>
          <w:bCs/>
          <w:color w:val="000000" w:themeColor="text1"/>
          <w:sz w:val="24"/>
          <w:lang w:eastAsia="zh-TW"/>
        </w:rPr>
      </w:pPr>
      <w:r>
        <w:rPr>
          <w:rFonts w:ascii="ＭＳ 明朝" w:hAnsi="ＭＳ 明朝" w:hint="eastAsia"/>
          <w:bCs/>
          <w:color w:val="000000" w:themeColor="text1"/>
          <w:sz w:val="24"/>
          <w:lang w:eastAsia="zh-TW"/>
        </w:rPr>
        <w:t>三木市</w:t>
      </w:r>
      <w:r w:rsidR="001812C3">
        <w:rPr>
          <w:rFonts w:ascii="ＭＳ 明朝" w:hAnsi="ＭＳ 明朝" w:hint="eastAsia"/>
          <w:bCs/>
          <w:color w:val="000000" w:themeColor="text1"/>
          <w:sz w:val="24"/>
          <w:lang w:eastAsia="zh-TW"/>
        </w:rPr>
        <w:t>教育委員会</w:t>
      </w:r>
      <w:r>
        <w:rPr>
          <w:rFonts w:ascii="ＭＳ 明朝" w:hAnsi="ＭＳ 明朝" w:hint="eastAsia"/>
          <w:bCs/>
          <w:color w:val="000000" w:themeColor="text1"/>
          <w:sz w:val="24"/>
          <w:lang w:eastAsia="zh-TW"/>
        </w:rPr>
        <w:t>教育振興部学校教育</w:t>
      </w:r>
      <w:r w:rsidRPr="00272AEA">
        <w:rPr>
          <w:rFonts w:ascii="ＭＳ 明朝" w:hAnsi="ＭＳ 明朝" w:hint="eastAsia"/>
          <w:bCs/>
          <w:color w:val="000000" w:themeColor="text1"/>
          <w:sz w:val="24"/>
          <w:lang w:eastAsia="zh-TW"/>
        </w:rPr>
        <w:t>課</w:t>
      </w:r>
    </w:p>
    <w:p w:rsidR="00272AEA" w:rsidRPr="00272AEA" w:rsidRDefault="00272AEA" w:rsidP="00272AEA">
      <w:pPr>
        <w:ind w:firstLineChars="300" w:firstLine="779"/>
        <w:rPr>
          <w:rFonts w:ascii="ＭＳ 明朝" w:hAnsi="ＭＳ 明朝"/>
          <w:bCs/>
          <w:color w:val="000000" w:themeColor="text1"/>
          <w:sz w:val="24"/>
          <w:u w:val="single"/>
        </w:rPr>
      </w:pPr>
      <w:r w:rsidRPr="00272AEA">
        <w:rPr>
          <w:rFonts w:ascii="ＭＳ 明朝" w:hAnsi="ＭＳ 明朝" w:hint="eastAsia"/>
          <w:bCs/>
          <w:color w:val="000000" w:themeColor="text1"/>
          <w:sz w:val="24"/>
        </w:rPr>
        <w:t>メールアドレス：</w:t>
      </w:r>
      <w:hyperlink r:id="rId7" w:history="1">
        <w:r w:rsidRPr="00FE1FFC">
          <w:rPr>
            <w:rStyle w:val="ad"/>
            <w:rFonts w:ascii="ＭＳ 明朝" w:hAnsi="ＭＳ 明朝"/>
            <w:sz w:val="24"/>
          </w:rPr>
          <w:t>gakko</w:t>
        </w:r>
        <w:r w:rsidRPr="00FE1FFC">
          <w:rPr>
            <w:rStyle w:val="ad"/>
            <w:rFonts w:ascii="ＭＳ 明朝" w:hAnsi="ＭＳ 明朝"/>
            <w:bCs/>
            <w:sz w:val="24"/>
          </w:rPr>
          <w:t>@city.miki.lg.jp</w:t>
        </w:r>
      </w:hyperlink>
    </w:p>
    <w:p w:rsidR="00272AEA" w:rsidRPr="00272AEA" w:rsidRDefault="00272AEA" w:rsidP="00272AEA">
      <w:pPr>
        <w:ind w:firstLineChars="100" w:firstLine="260"/>
        <w:rPr>
          <w:rFonts w:ascii="ＭＳ 明朝" w:hAnsi="ＭＳ 明朝"/>
          <w:color w:val="000000" w:themeColor="text1"/>
          <w:sz w:val="24"/>
        </w:rPr>
      </w:pPr>
      <w:r w:rsidRPr="00272AEA">
        <w:rPr>
          <w:rFonts w:ascii="ＭＳ 明朝" w:hAnsi="ＭＳ 明朝" w:hint="eastAsia"/>
          <w:color w:val="000000" w:themeColor="text1"/>
          <w:sz w:val="24"/>
        </w:rPr>
        <w:t>（３）提出確認</w:t>
      </w:r>
    </w:p>
    <w:p w:rsidR="00272AEA" w:rsidRPr="00272AEA" w:rsidRDefault="00272AEA" w:rsidP="00272AEA">
      <w:pPr>
        <w:ind w:firstLineChars="300" w:firstLine="779"/>
        <w:rPr>
          <w:rFonts w:ascii="ＭＳ 明朝" w:hAnsi="ＭＳ 明朝"/>
          <w:bCs/>
          <w:color w:val="000000" w:themeColor="text1"/>
          <w:sz w:val="24"/>
        </w:rPr>
      </w:pPr>
      <w:r w:rsidRPr="00272AEA">
        <w:rPr>
          <w:rFonts w:ascii="ＭＳ 明朝" w:hAnsi="ＭＳ 明朝" w:hint="eastAsia"/>
          <w:bCs/>
          <w:color w:val="000000" w:themeColor="text1"/>
          <w:sz w:val="24"/>
        </w:rPr>
        <w:t>メール送信後に、提出先まで電話により到達確認を行うこと。</w:t>
      </w:r>
    </w:p>
    <w:p w:rsidR="00272AEA" w:rsidRPr="00272AEA" w:rsidRDefault="00272AEA" w:rsidP="00272AEA">
      <w:pPr>
        <w:ind w:firstLineChars="300" w:firstLine="779"/>
        <w:rPr>
          <w:rFonts w:ascii="ＭＳ 明朝" w:eastAsia="PMingLiU" w:hAnsi="ＭＳ 明朝"/>
          <w:bCs/>
          <w:color w:val="000000" w:themeColor="text1"/>
          <w:sz w:val="24"/>
          <w:lang w:eastAsia="zh-TW"/>
        </w:rPr>
      </w:pPr>
      <w:r w:rsidRPr="00272AEA">
        <w:rPr>
          <w:rFonts w:ascii="ＭＳ 明朝" w:hAnsi="ＭＳ 明朝" w:hint="eastAsia"/>
          <w:bCs/>
          <w:color w:val="000000" w:themeColor="text1"/>
          <w:sz w:val="24"/>
          <w:lang w:eastAsia="zh-TW"/>
        </w:rPr>
        <w:t>電話番号：0794-82-2000</w:t>
      </w:r>
      <w:r>
        <w:rPr>
          <w:rFonts w:ascii="ＭＳ 明朝" w:hAnsi="ＭＳ 明朝" w:hint="eastAsia"/>
          <w:bCs/>
          <w:color w:val="000000" w:themeColor="text1"/>
          <w:sz w:val="24"/>
          <w:lang w:eastAsia="zh-TW"/>
        </w:rPr>
        <w:t>（代表）内線３５３６</w:t>
      </w:r>
    </w:p>
    <w:p w:rsidR="00272AEA" w:rsidRPr="00272AEA" w:rsidRDefault="00272AEA" w:rsidP="00272AEA">
      <w:pPr>
        <w:ind w:firstLineChars="100" w:firstLine="260"/>
        <w:rPr>
          <w:rFonts w:ascii="ＭＳ 明朝" w:hAnsi="ＭＳ 明朝"/>
          <w:color w:val="000000" w:themeColor="text1"/>
          <w:sz w:val="24"/>
        </w:rPr>
      </w:pPr>
      <w:r w:rsidRPr="00272AEA">
        <w:rPr>
          <w:rFonts w:ascii="ＭＳ 明朝" w:hAnsi="ＭＳ 明朝" w:hint="eastAsia"/>
          <w:color w:val="000000" w:themeColor="text1"/>
          <w:sz w:val="24"/>
        </w:rPr>
        <w:t>（４）受付期間</w:t>
      </w:r>
    </w:p>
    <w:p w:rsidR="00272AEA" w:rsidRPr="00272AEA" w:rsidRDefault="00272AEA" w:rsidP="00272AEA">
      <w:pPr>
        <w:ind w:firstLineChars="300" w:firstLine="779"/>
        <w:rPr>
          <w:rFonts w:ascii="ＭＳ 明朝" w:hAnsi="ＭＳ 明朝"/>
          <w:bCs/>
          <w:color w:val="000000" w:themeColor="text1"/>
          <w:sz w:val="24"/>
        </w:rPr>
      </w:pPr>
      <w:r>
        <w:rPr>
          <w:rFonts w:ascii="ＭＳ 明朝" w:hAnsi="ＭＳ 明朝" w:hint="eastAsia"/>
          <w:bCs/>
          <w:color w:val="000000" w:themeColor="text1"/>
          <w:sz w:val="24"/>
        </w:rPr>
        <w:t>令和６年９月２４日～１０月１５</w:t>
      </w:r>
      <w:r w:rsidRPr="00272AEA">
        <w:rPr>
          <w:rFonts w:ascii="ＭＳ 明朝" w:hAnsi="ＭＳ 明朝" w:hint="eastAsia"/>
          <w:bCs/>
          <w:color w:val="000000" w:themeColor="text1"/>
          <w:sz w:val="24"/>
        </w:rPr>
        <w:t>日まで</w:t>
      </w:r>
    </w:p>
    <w:p w:rsidR="00272AEA" w:rsidRPr="00272AEA" w:rsidRDefault="00272AEA" w:rsidP="00272AEA">
      <w:pPr>
        <w:ind w:firstLineChars="100" w:firstLine="260"/>
        <w:rPr>
          <w:rFonts w:ascii="ＭＳ 明朝" w:hAnsi="ＭＳ 明朝"/>
          <w:color w:val="000000" w:themeColor="text1"/>
          <w:sz w:val="24"/>
        </w:rPr>
      </w:pPr>
      <w:r w:rsidRPr="00272AEA">
        <w:rPr>
          <w:rFonts w:ascii="ＭＳ 明朝" w:hAnsi="ＭＳ 明朝" w:hint="eastAsia"/>
          <w:color w:val="000000" w:themeColor="text1"/>
          <w:sz w:val="24"/>
        </w:rPr>
        <w:t>（５）回答方法</w:t>
      </w:r>
    </w:p>
    <w:p w:rsidR="00272AEA" w:rsidRPr="00272AEA" w:rsidRDefault="00272AEA" w:rsidP="00272AEA">
      <w:pPr>
        <w:ind w:leftChars="308" w:left="707" w:firstLineChars="109" w:firstLine="283"/>
        <w:rPr>
          <w:rFonts w:ascii="ＭＳ 明朝" w:hAnsi="ＭＳ 明朝"/>
          <w:bCs/>
          <w:color w:val="000000" w:themeColor="text1"/>
          <w:sz w:val="24"/>
        </w:rPr>
      </w:pPr>
      <w:r>
        <w:rPr>
          <w:rFonts w:ascii="ＭＳ 明朝" w:hAnsi="ＭＳ 明朝" w:hint="eastAsia"/>
          <w:bCs/>
          <w:color w:val="000000" w:themeColor="text1"/>
          <w:sz w:val="24"/>
        </w:rPr>
        <w:t>回答は、全ての質問を取りまとめたうえで、一括して令和６年１０</w:t>
      </w:r>
      <w:r w:rsidRPr="00272AEA">
        <w:rPr>
          <w:rFonts w:ascii="ＭＳ 明朝" w:hAnsi="ＭＳ 明朝" w:hint="eastAsia"/>
          <w:bCs/>
          <w:color w:val="000000" w:themeColor="text1"/>
          <w:sz w:val="24"/>
        </w:rPr>
        <w:t>月</w:t>
      </w:r>
      <w:r>
        <w:rPr>
          <w:rFonts w:ascii="ＭＳ 明朝" w:hAnsi="ＭＳ 明朝" w:hint="eastAsia"/>
          <w:bCs/>
          <w:color w:val="000000" w:themeColor="text1"/>
          <w:sz w:val="24"/>
        </w:rPr>
        <w:t>２２日（火</w:t>
      </w:r>
      <w:r w:rsidRPr="00272AEA">
        <w:rPr>
          <w:rFonts w:ascii="ＭＳ 明朝" w:hAnsi="ＭＳ 明朝" w:hint="eastAsia"/>
          <w:bCs/>
          <w:color w:val="000000" w:themeColor="text1"/>
          <w:sz w:val="24"/>
        </w:rPr>
        <w:t>）までに全事業者にメールにより回答する。ただし、質問の内容が、企画提案書等の作成作業を進める上で大きな影響を及ぼすと判断されるものは、随時、全ての質問者に回答するものとする。なお、質問のあった事業者名は公表しない。</w:t>
      </w:r>
    </w:p>
    <w:p w:rsidR="00272AEA" w:rsidRPr="00272AEA" w:rsidRDefault="00272AEA" w:rsidP="00272AEA">
      <w:pPr>
        <w:ind w:firstLineChars="100" w:firstLine="260"/>
        <w:rPr>
          <w:rFonts w:ascii="ＭＳ 明朝" w:hAnsi="ＭＳ 明朝"/>
          <w:color w:val="000000" w:themeColor="text1"/>
          <w:sz w:val="24"/>
        </w:rPr>
      </w:pPr>
      <w:r w:rsidRPr="00272AEA">
        <w:rPr>
          <w:rFonts w:ascii="ＭＳ 明朝" w:hAnsi="ＭＳ 明朝" w:hint="eastAsia"/>
          <w:color w:val="000000" w:themeColor="text1"/>
          <w:sz w:val="24"/>
        </w:rPr>
        <w:t>（６）留意事項</w:t>
      </w:r>
    </w:p>
    <w:p w:rsidR="00272AEA" w:rsidRDefault="00272AEA" w:rsidP="00272AEA">
      <w:pPr>
        <w:ind w:firstLineChars="300" w:firstLine="779"/>
        <w:rPr>
          <w:rFonts w:ascii="ＭＳ 明朝" w:hAnsi="ＭＳ 明朝"/>
          <w:bCs/>
          <w:color w:val="000000" w:themeColor="text1"/>
          <w:sz w:val="24"/>
        </w:rPr>
      </w:pPr>
      <w:r w:rsidRPr="00272AEA">
        <w:rPr>
          <w:rFonts w:ascii="ＭＳ 明朝" w:hAnsi="ＭＳ 明朝" w:hint="eastAsia"/>
          <w:bCs/>
          <w:color w:val="000000" w:themeColor="text1"/>
          <w:sz w:val="24"/>
        </w:rPr>
        <w:t>質問回答の内容は、仕様書の追加又は修正とする。</w:t>
      </w:r>
    </w:p>
    <w:p w:rsidR="00066863" w:rsidRPr="00FC7066" w:rsidRDefault="00066863" w:rsidP="00895521">
      <w:pPr>
        <w:pStyle w:val="a3"/>
        <w:autoSpaceDE w:val="0"/>
        <w:autoSpaceDN w:val="0"/>
        <w:adjustRightInd w:val="0"/>
        <w:spacing w:line="300" w:lineRule="exact"/>
        <w:ind w:leftChars="0" w:left="0"/>
        <w:jc w:val="left"/>
        <w:rPr>
          <w:rFonts w:ascii="ＭＳ 明朝" w:hAnsi="ＭＳ 明朝" w:cs="MS-Mincho"/>
          <w:kern w:val="0"/>
          <w:sz w:val="24"/>
        </w:rPr>
      </w:pPr>
    </w:p>
    <w:p w:rsidR="001A05DB" w:rsidRPr="001A05DB" w:rsidRDefault="001A05DB" w:rsidP="001A05DB">
      <w:pPr>
        <w:rPr>
          <w:rFonts w:asciiTheme="minorEastAsia" w:eastAsiaTheme="minorEastAsia" w:hAnsiTheme="minorEastAsia"/>
          <w:color w:val="000000" w:themeColor="text1"/>
          <w:sz w:val="24"/>
        </w:rPr>
      </w:pPr>
      <w:r w:rsidRPr="001A05DB">
        <w:rPr>
          <w:rFonts w:asciiTheme="minorEastAsia" w:eastAsiaTheme="minorEastAsia" w:hAnsiTheme="minorEastAsia" w:hint="eastAsia"/>
          <w:color w:val="000000" w:themeColor="text1"/>
          <w:sz w:val="24"/>
        </w:rPr>
        <w:t>９　参加申込の提出書類</w:t>
      </w:r>
    </w:p>
    <w:p w:rsidR="001A05DB" w:rsidRPr="001A05DB" w:rsidRDefault="001A05DB" w:rsidP="001A05DB">
      <w:pPr>
        <w:ind w:leftChars="113" w:left="259" w:firstLineChars="99" w:firstLine="257"/>
        <w:rPr>
          <w:rFonts w:asciiTheme="minorEastAsia" w:eastAsiaTheme="minorEastAsia" w:hAnsiTheme="minorEastAsia"/>
          <w:color w:val="000000" w:themeColor="text1"/>
          <w:sz w:val="24"/>
        </w:rPr>
      </w:pPr>
      <w:r w:rsidRPr="001A05DB">
        <w:rPr>
          <w:rFonts w:asciiTheme="minorEastAsia" w:eastAsiaTheme="minorEastAsia" w:hAnsiTheme="minorEastAsia" w:hint="eastAsia"/>
          <w:color w:val="000000" w:themeColor="text1"/>
          <w:sz w:val="24"/>
        </w:rPr>
        <w:t>本プロポーザルへの参加を希望する者は、本実施要領、仕様書及び三木市契約に関する規則等の各規定を理解した上で、次のとおり必要書類を提出して下さい。</w:t>
      </w:r>
    </w:p>
    <w:p w:rsidR="001A05DB" w:rsidRPr="001A05DB" w:rsidRDefault="001A05DB" w:rsidP="001A05DB">
      <w:pPr>
        <w:ind w:firstLineChars="100" w:firstLine="260"/>
        <w:rPr>
          <w:rFonts w:asciiTheme="minorEastAsia" w:eastAsiaTheme="minorEastAsia" w:hAnsiTheme="minorEastAsia"/>
          <w:color w:val="000000" w:themeColor="text1"/>
          <w:sz w:val="24"/>
          <w:lang w:eastAsia="zh-TW"/>
        </w:rPr>
      </w:pPr>
      <w:r w:rsidRPr="001A05DB">
        <w:rPr>
          <w:rFonts w:asciiTheme="minorEastAsia" w:eastAsiaTheme="minorEastAsia" w:hAnsiTheme="minorEastAsia" w:hint="eastAsia"/>
          <w:color w:val="000000" w:themeColor="text1"/>
          <w:sz w:val="24"/>
          <w:lang w:eastAsia="zh-TW"/>
        </w:rPr>
        <w:t>（１）参加表明書（様式第１号）　１部</w:t>
      </w:r>
    </w:p>
    <w:p w:rsidR="001A05DB" w:rsidRPr="001A05DB" w:rsidRDefault="001A05DB" w:rsidP="001A05DB">
      <w:pPr>
        <w:ind w:firstLineChars="100" w:firstLine="260"/>
        <w:rPr>
          <w:rFonts w:asciiTheme="minorEastAsia" w:eastAsiaTheme="minorEastAsia" w:hAnsiTheme="minorEastAsia"/>
          <w:color w:val="000000" w:themeColor="text1"/>
          <w:sz w:val="24"/>
          <w:lang w:eastAsia="zh-TW"/>
        </w:rPr>
      </w:pPr>
      <w:r w:rsidRPr="001A05DB">
        <w:rPr>
          <w:rFonts w:asciiTheme="minorEastAsia" w:eastAsiaTheme="minorEastAsia" w:hAnsiTheme="minorEastAsia" w:hint="eastAsia"/>
          <w:color w:val="000000" w:themeColor="text1"/>
          <w:sz w:val="24"/>
          <w:lang w:eastAsia="zh-TW"/>
        </w:rPr>
        <w:t>（２）会社概要書（様式第２号）　１部</w:t>
      </w:r>
    </w:p>
    <w:p w:rsidR="001A05DB" w:rsidRPr="001A05DB" w:rsidRDefault="001A05DB" w:rsidP="001A05DB">
      <w:pPr>
        <w:ind w:leftChars="449" w:left="1166" w:hangingChars="52" w:hanging="135"/>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※パンフレット等会社の概要がわかるものを、併せて提出すること。</w:t>
      </w:r>
    </w:p>
    <w:p w:rsidR="001A05DB" w:rsidRPr="001A05DB" w:rsidRDefault="001A05DB" w:rsidP="001A05DB">
      <w:pPr>
        <w:ind w:firstLineChars="100" w:firstLine="260"/>
        <w:rPr>
          <w:rFonts w:asciiTheme="minorEastAsia" w:eastAsiaTheme="minorEastAsia" w:hAnsiTheme="minorEastAsia"/>
          <w:color w:val="000000" w:themeColor="text1"/>
          <w:sz w:val="24"/>
        </w:rPr>
      </w:pPr>
      <w:r w:rsidRPr="001A05DB">
        <w:rPr>
          <w:rFonts w:asciiTheme="minorEastAsia" w:eastAsiaTheme="minorEastAsia" w:hAnsiTheme="minorEastAsia" w:hint="eastAsia"/>
          <w:color w:val="000000" w:themeColor="text1"/>
          <w:sz w:val="24"/>
        </w:rPr>
        <w:t>（３）暴力団排除に係る誓約書（様式第３号）　１部</w:t>
      </w:r>
    </w:p>
    <w:p w:rsidR="001A05DB" w:rsidRPr="001A05DB" w:rsidRDefault="001A05DB" w:rsidP="001A05DB">
      <w:pPr>
        <w:ind w:firstLineChars="100" w:firstLine="260"/>
        <w:rPr>
          <w:rFonts w:asciiTheme="minorEastAsia" w:eastAsiaTheme="minorEastAsia" w:hAnsiTheme="minorEastAsia"/>
          <w:color w:val="000000" w:themeColor="text1"/>
          <w:sz w:val="24"/>
          <w:lang w:eastAsia="zh-TW"/>
        </w:rPr>
      </w:pPr>
      <w:r w:rsidRPr="001A05DB">
        <w:rPr>
          <w:rFonts w:asciiTheme="minorEastAsia" w:eastAsiaTheme="minorEastAsia" w:hAnsiTheme="minorEastAsia" w:hint="eastAsia"/>
          <w:color w:val="000000" w:themeColor="text1"/>
          <w:sz w:val="24"/>
          <w:lang w:eastAsia="zh-TW"/>
        </w:rPr>
        <w:t>（４）質問書（様式第４号）　１部</w:t>
      </w:r>
    </w:p>
    <w:p w:rsidR="001A05DB" w:rsidRPr="001A05DB" w:rsidRDefault="001A05DB" w:rsidP="001A05DB">
      <w:pPr>
        <w:ind w:firstLineChars="100" w:firstLine="260"/>
        <w:rPr>
          <w:rFonts w:asciiTheme="minorEastAsia" w:eastAsiaTheme="minorEastAsia" w:hAnsiTheme="minorEastAsia"/>
          <w:color w:val="000000" w:themeColor="text1"/>
          <w:sz w:val="24"/>
          <w:lang w:eastAsia="zh-TW"/>
        </w:rPr>
      </w:pPr>
      <w:r w:rsidRPr="001A05DB">
        <w:rPr>
          <w:rFonts w:asciiTheme="minorEastAsia" w:eastAsiaTheme="minorEastAsia" w:hAnsiTheme="minorEastAsia" w:hint="eastAsia"/>
          <w:color w:val="000000" w:themeColor="text1"/>
          <w:sz w:val="24"/>
          <w:lang w:eastAsia="zh-TW"/>
        </w:rPr>
        <w:t>（５）業務実績調書（様式第５号）　１部</w:t>
      </w:r>
    </w:p>
    <w:p w:rsidR="001A05DB" w:rsidRDefault="001A05DB" w:rsidP="001A05DB">
      <w:pPr>
        <w:ind w:firstLineChars="100" w:firstLine="260"/>
        <w:rPr>
          <w:rFonts w:asciiTheme="minorEastAsia" w:eastAsia="PMingLiU" w:hAnsiTheme="minorEastAsia"/>
          <w:color w:val="000000" w:themeColor="text1"/>
          <w:sz w:val="24"/>
          <w:lang w:eastAsia="zh-TW"/>
        </w:rPr>
      </w:pPr>
      <w:r w:rsidRPr="001A05DB">
        <w:rPr>
          <w:rFonts w:asciiTheme="minorEastAsia" w:eastAsiaTheme="minorEastAsia" w:hAnsiTheme="minorEastAsia" w:hint="eastAsia"/>
          <w:color w:val="000000" w:themeColor="text1"/>
          <w:sz w:val="24"/>
          <w:lang w:eastAsia="zh-TW"/>
        </w:rPr>
        <w:t>（６）業務実施体制表（様式第６号）　１部</w:t>
      </w:r>
    </w:p>
    <w:p w:rsidR="001A05DB" w:rsidRDefault="001A05DB" w:rsidP="001A05DB">
      <w:pPr>
        <w:rPr>
          <w:rFonts w:asciiTheme="minorEastAsia" w:eastAsiaTheme="minorEastAsia" w:hAnsiTheme="minorEastAsia"/>
          <w:b/>
          <w:bCs/>
          <w:color w:val="000000" w:themeColor="text1"/>
          <w:sz w:val="24"/>
          <w:lang w:eastAsia="zh-TW"/>
        </w:rPr>
      </w:pPr>
    </w:p>
    <w:p w:rsidR="001A05DB" w:rsidRPr="001A05DB" w:rsidRDefault="001A05DB" w:rsidP="001A05DB">
      <w:pPr>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10　参加申込提出方法及び提出先</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（１）提出方法</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持参又は郵送（書留郵便、期限内必着）</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※窓口受付は、平日午前９時～午後５時までの間とする。</w:t>
      </w:r>
    </w:p>
    <w:p w:rsidR="001A05DB" w:rsidRPr="001A05DB" w:rsidRDefault="001A05DB" w:rsidP="001A05DB">
      <w:pPr>
        <w:tabs>
          <w:tab w:val="left" w:pos="1134"/>
        </w:tabs>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（２）提出先</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 xml:space="preserve">〒６７３－０４９２　</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兵庫県三木市上の丸町１０番３０号</w:t>
      </w:r>
    </w:p>
    <w:p w:rsidR="001A05DB" w:rsidRPr="001A05DB" w:rsidRDefault="001A05DB" w:rsidP="001A05DB">
      <w:pPr>
        <w:ind w:firstLineChars="400" w:firstLine="1038"/>
        <w:rPr>
          <w:rFonts w:asciiTheme="minorEastAsia" w:eastAsiaTheme="minorEastAsia" w:hAnsiTheme="minorEastAsia"/>
          <w:bCs/>
          <w:color w:val="000000" w:themeColor="text1"/>
          <w:sz w:val="24"/>
          <w:lang w:eastAsia="zh-TW"/>
        </w:rPr>
      </w:pPr>
      <w:r>
        <w:rPr>
          <w:rFonts w:asciiTheme="minorEastAsia" w:eastAsiaTheme="minorEastAsia" w:hAnsiTheme="minorEastAsia" w:hint="eastAsia"/>
          <w:bCs/>
          <w:color w:val="000000" w:themeColor="text1"/>
          <w:sz w:val="24"/>
          <w:lang w:eastAsia="zh-TW"/>
        </w:rPr>
        <w:t>三木市</w:t>
      </w:r>
      <w:r w:rsidR="001812C3">
        <w:rPr>
          <w:rFonts w:asciiTheme="minorEastAsia" w:eastAsiaTheme="minorEastAsia" w:hAnsiTheme="minorEastAsia" w:hint="eastAsia"/>
          <w:bCs/>
          <w:color w:val="000000" w:themeColor="text1"/>
          <w:sz w:val="24"/>
          <w:lang w:eastAsia="zh-TW"/>
        </w:rPr>
        <w:t>教育委員会</w:t>
      </w:r>
      <w:r>
        <w:rPr>
          <w:rFonts w:asciiTheme="minorEastAsia" w:eastAsiaTheme="minorEastAsia" w:hAnsiTheme="minorEastAsia" w:hint="eastAsia"/>
          <w:bCs/>
          <w:color w:val="000000" w:themeColor="text1"/>
          <w:sz w:val="24"/>
          <w:lang w:eastAsia="zh-TW"/>
        </w:rPr>
        <w:t>教育振興部学校教育</w:t>
      </w:r>
      <w:r w:rsidRPr="001A05DB">
        <w:rPr>
          <w:rFonts w:asciiTheme="minorEastAsia" w:eastAsiaTheme="minorEastAsia" w:hAnsiTheme="minorEastAsia" w:hint="eastAsia"/>
          <w:bCs/>
          <w:color w:val="000000" w:themeColor="text1"/>
          <w:sz w:val="24"/>
          <w:lang w:eastAsia="zh-TW"/>
        </w:rPr>
        <w:t>課　宛</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（３）提出期限</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令和６年１０月２５日（金</w:t>
      </w:r>
      <w:r w:rsidRPr="001A05DB">
        <w:rPr>
          <w:rFonts w:asciiTheme="minorEastAsia" w:eastAsiaTheme="minorEastAsia" w:hAnsiTheme="minorEastAsia" w:hint="eastAsia"/>
          <w:bCs/>
          <w:color w:val="000000" w:themeColor="text1"/>
          <w:sz w:val="24"/>
        </w:rPr>
        <w:t>）</w:t>
      </w:r>
    </w:p>
    <w:p w:rsidR="002C047C" w:rsidRDefault="002C047C" w:rsidP="001A05DB">
      <w:pPr>
        <w:ind w:firstLineChars="100" w:firstLine="260"/>
        <w:rPr>
          <w:rFonts w:asciiTheme="minorEastAsia" w:eastAsiaTheme="minorEastAsia" w:hAnsiTheme="minorEastAsia"/>
          <w:bCs/>
          <w:color w:val="000000" w:themeColor="text1"/>
          <w:sz w:val="24"/>
        </w:rPr>
      </w:pP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lastRenderedPageBreak/>
        <w:t>（４）辞退</w:t>
      </w:r>
    </w:p>
    <w:p w:rsidR="001A05DB" w:rsidRPr="001A05DB" w:rsidRDefault="00810E5C" w:rsidP="001A05DB">
      <w:pPr>
        <w:ind w:leftChars="300" w:left="689" w:firstLineChars="100" w:firstLine="26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参加表明を提出した後、都合により辞退する場合は、</w:t>
      </w:r>
      <w:r w:rsidR="001A05DB" w:rsidRPr="001A05DB">
        <w:rPr>
          <w:rFonts w:asciiTheme="minorEastAsia" w:eastAsiaTheme="minorEastAsia" w:hAnsiTheme="minorEastAsia" w:hint="eastAsia"/>
          <w:bCs/>
          <w:color w:val="000000" w:themeColor="text1"/>
          <w:sz w:val="24"/>
        </w:rPr>
        <w:t>代表者印等を押印した参加辞退書（様式第１号の２）を持参又は郵送により提出すること。</w:t>
      </w:r>
    </w:p>
    <w:p w:rsidR="00B36FDA" w:rsidRDefault="00B36FDA" w:rsidP="001A05DB">
      <w:pPr>
        <w:rPr>
          <w:rFonts w:asciiTheme="minorEastAsia" w:eastAsiaTheme="minorEastAsia" w:hAnsiTheme="minorEastAsia"/>
          <w:bCs/>
          <w:color w:val="000000" w:themeColor="text1"/>
          <w:sz w:val="24"/>
          <w:lang w:eastAsia="zh-TW"/>
        </w:rPr>
      </w:pPr>
    </w:p>
    <w:p w:rsidR="001A05DB" w:rsidRPr="001A05DB" w:rsidRDefault="001A05DB" w:rsidP="001A05DB">
      <w:pPr>
        <w:rPr>
          <w:rFonts w:asciiTheme="minorEastAsia" w:eastAsiaTheme="minorEastAsia" w:hAnsiTheme="minorEastAsia"/>
          <w:bCs/>
          <w:color w:val="000000" w:themeColor="text1"/>
          <w:sz w:val="24"/>
          <w:lang w:eastAsia="zh-TW"/>
        </w:rPr>
      </w:pPr>
      <w:r w:rsidRPr="001A05DB">
        <w:rPr>
          <w:rFonts w:asciiTheme="minorEastAsia" w:eastAsiaTheme="minorEastAsia" w:hAnsiTheme="minorEastAsia" w:hint="eastAsia"/>
          <w:bCs/>
          <w:color w:val="000000" w:themeColor="text1"/>
          <w:sz w:val="24"/>
          <w:lang w:eastAsia="zh-TW"/>
        </w:rPr>
        <w:t>11　参加資格審査結果通知</w:t>
      </w:r>
    </w:p>
    <w:p w:rsidR="001A05DB" w:rsidRPr="001A05DB" w:rsidRDefault="001A05DB" w:rsidP="001A05DB">
      <w:pPr>
        <w:ind w:leftChars="100" w:left="749" w:hangingChars="200" w:hanging="51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１）参加申込後、参加資格を有すると認める者には「参加資格審査結果通知書兼企画提案書等提出依頼書（様式第７号）により参加資格要件を満たしていることを通知するとともに、企画提案書等の提出を依頼する。</w:t>
      </w:r>
    </w:p>
    <w:p w:rsidR="001A05DB" w:rsidRPr="001A05DB" w:rsidRDefault="001A05DB" w:rsidP="001A05DB">
      <w:pPr>
        <w:ind w:leftChars="100" w:left="749" w:hangingChars="200" w:hanging="51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（２）参加申込後、参加資格がないと認めたものには「参加資格審査結果通知書」（様式第８号）により参加資格要件を満たしていないため、プロポーザルの参加は認められない旨を通知する。</w:t>
      </w:r>
    </w:p>
    <w:p w:rsidR="001A05DB" w:rsidRPr="001A05DB" w:rsidRDefault="001A05DB" w:rsidP="001A05DB">
      <w:pPr>
        <w:ind w:firstLineChars="100" w:firstLine="260"/>
        <w:rPr>
          <w:rFonts w:asciiTheme="minorEastAsia" w:eastAsiaTheme="minorEastAsia" w:hAnsiTheme="minorEastAsia"/>
          <w:bCs/>
          <w:color w:val="000000" w:themeColor="text1"/>
          <w:sz w:val="24"/>
        </w:rPr>
      </w:pPr>
    </w:p>
    <w:p w:rsidR="001A05DB" w:rsidRPr="001A05DB" w:rsidRDefault="001A05DB" w:rsidP="001A05DB">
      <w:pPr>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12　企画提案書・見積書の提出</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（１）提出期限</w:t>
      </w:r>
    </w:p>
    <w:p w:rsidR="001A05DB" w:rsidRPr="001A05DB" w:rsidRDefault="00B36FDA" w:rsidP="00B36FDA">
      <w:pPr>
        <w:ind w:firstLineChars="400" w:firstLine="1038"/>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令和６年１１月１３日（水</w:t>
      </w:r>
      <w:r w:rsidR="001A05DB" w:rsidRPr="001A05DB">
        <w:rPr>
          <w:rFonts w:asciiTheme="minorEastAsia" w:eastAsiaTheme="minorEastAsia" w:hAnsiTheme="minorEastAsia" w:hint="eastAsia"/>
          <w:bCs/>
          <w:color w:val="000000" w:themeColor="text1"/>
          <w:sz w:val="24"/>
        </w:rPr>
        <w:t>）</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（２）企画提案書</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提出書類については、次のア～エの順に綴じること。</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添付書類がある場合は、エの後ろに重ねること。</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企画提案書表紙（様式第９号）</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目次（任意様式）</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企画提案書（任意様式）</w:t>
      </w:r>
    </w:p>
    <w:p w:rsidR="001A05DB" w:rsidRPr="001A05DB" w:rsidRDefault="001A05DB" w:rsidP="001A05DB">
      <w:pPr>
        <w:ind w:leftChars="451" w:left="1035" w:firstLineChars="101" w:firstLine="262"/>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文字サイズ12ポイントを基本とし、Ａ４サイズ、縦型横書き（縦長綴じ）とすること。また、企画提案書は</w:t>
      </w:r>
      <w:r w:rsidR="001812C3">
        <w:rPr>
          <w:rFonts w:asciiTheme="minorEastAsia" w:eastAsiaTheme="minorEastAsia" w:hAnsiTheme="minorEastAsia" w:hint="eastAsia"/>
          <w:bCs/>
          <w:color w:val="000000" w:themeColor="text1"/>
          <w:sz w:val="24"/>
        </w:rPr>
        <w:t>、</w:t>
      </w:r>
      <w:r w:rsidRPr="001A05DB">
        <w:rPr>
          <w:rFonts w:asciiTheme="minorEastAsia" w:eastAsiaTheme="minorEastAsia" w:hAnsiTheme="minorEastAsia" w:hint="eastAsia"/>
          <w:bCs/>
          <w:color w:val="000000" w:themeColor="text1"/>
          <w:sz w:val="24"/>
        </w:rPr>
        <w:t>ページ番号を付すこと。内容については、以下の(ア)～(ウ)について記載すること。また、提出書類に記載する表現については、わかりやすい内容とすること。なお、やむを得ず専門用語を使用する場合は、注釈をつけること。</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基本的事項について</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提案事項について</w:t>
      </w:r>
    </w:p>
    <w:p w:rsidR="001A05DB" w:rsidRPr="001A05DB" w:rsidRDefault="001A05DB" w:rsidP="001A05DB">
      <w:pPr>
        <w:ind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独自提案事項について</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エ　見積書（様式第１０号）</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（３）提出部数</w:t>
      </w:r>
    </w:p>
    <w:p w:rsidR="001A05DB" w:rsidRPr="001A05DB" w:rsidRDefault="001A05DB" w:rsidP="001A05DB">
      <w:pPr>
        <w:ind w:firstLineChars="402" w:firstLine="1044"/>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10</w:t>
      </w:r>
      <w:r w:rsidRPr="001A05DB">
        <w:rPr>
          <w:rFonts w:asciiTheme="minorEastAsia" w:eastAsiaTheme="minorEastAsia" w:hAnsiTheme="minorEastAsia" w:hint="eastAsia"/>
          <w:bCs/>
          <w:color w:val="000000" w:themeColor="text1"/>
          <w:sz w:val="24"/>
        </w:rPr>
        <w:t>部（原本１部を含む。）</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（４）提出方法</w:t>
      </w:r>
    </w:p>
    <w:p w:rsidR="001A05DB" w:rsidRPr="001A05DB" w:rsidRDefault="001A05DB" w:rsidP="001A05DB">
      <w:pPr>
        <w:ind w:firstLineChars="402" w:firstLine="1044"/>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持参又は郵送（書留郵便、期限内必着）</w:t>
      </w:r>
    </w:p>
    <w:p w:rsidR="001A05DB" w:rsidRPr="001A05DB" w:rsidRDefault="001A05DB" w:rsidP="001A05DB">
      <w:pPr>
        <w:ind w:leftChars="451" w:left="1035" w:firstLine="1"/>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※窓口受付は、平日午前８時30分～午後５時までの間とする。</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（５）提出先</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 xml:space="preserve">〒６７３－０４９２　</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兵庫県三木市上の丸町10番30号</w:t>
      </w:r>
    </w:p>
    <w:p w:rsidR="001A05DB" w:rsidRDefault="001A05DB" w:rsidP="001A05DB">
      <w:pPr>
        <w:ind w:firstLineChars="400" w:firstLine="1038"/>
        <w:rPr>
          <w:rFonts w:asciiTheme="minorEastAsia" w:eastAsia="PMingLiU" w:hAnsiTheme="minorEastAsia"/>
          <w:bCs/>
          <w:color w:val="000000" w:themeColor="text1"/>
          <w:sz w:val="24"/>
          <w:lang w:eastAsia="zh-TW"/>
        </w:rPr>
      </w:pPr>
      <w:r>
        <w:rPr>
          <w:rFonts w:asciiTheme="minorEastAsia" w:eastAsiaTheme="minorEastAsia" w:hAnsiTheme="minorEastAsia" w:hint="eastAsia"/>
          <w:bCs/>
          <w:color w:val="000000" w:themeColor="text1"/>
          <w:sz w:val="24"/>
          <w:lang w:eastAsia="zh-TW"/>
        </w:rPr>
        <w:t>三木市</w:t>
      </w:r>
      <w:r w:rsidR="001812C3">
        <w:rPr>
          <w:rFonts w:asciiTheme="minorEastAsia" w:eastAsiaTheme="minorEastAsia" w:hAnsiTheme="minorEastAsia" w:hint="eastAsia"/>
          <w:bCs/>
          <w:color w:val="000000" w:themeColor="text1"/>
          <w:sz w:val="24"/>
          <w:lang w:eastAsia="zh-TW"/>
        </w:rPr>
        <w:t>教育委員会</w:t>
      </w:r>
      <w:r>
        <w:rPr>
          <w:rFonts w:asciiTheme="minorEastAsia" w:eastAsiaTheme="minorEastAsia" w:hAnsiTheme="minorEastAsia" w:hint="eastAsia"/>
          <w:bCs/>
          <w:color w:val="000000" w:themeColor="text1"/>
          <w:sz w:val="24"/>
          <w:lang w:eastAsia="zh-TW"/>
        </w:rPr>
        <w:t>教育振興部学校教育</w:t>
      </w:r>
      <w:r w:rsidRPr="001A05DB">
        <w:rPr>
          <w:rFonts w:asciiTheme="minorEastAsia" w:eastAsiaTheme="minorEastAsia" w:hAnsiTheme="minorEastAsia" w:hint="eastAsia"/>
          <w:bCs/>
          <w:color w:val="000000" w:themeColor="text1"/>
          <w:sz w:val="24"/>
          <w:lang w:eastAsia="zh-TW"/>
        </w:rPr>
        <w:t>課　宛</w:t>
      </w:r>
    </w:p>
    <w:p w:rsidR="001A05DB" w:rsidRDefault="001A05DB" w:rsidP="001A05DB">
      <w:pPr>
        <w:ind w:firstLineChars="400" w:firstLine="1038"/>
        <w:rPr>
          <w:rFonts w:asciiTheme="minorEastAsia" w:eastAsia="PMingLiU" w:hAnsiTheme="minorEastAsia"/>
          <w:bCs/>
          <w:color w:val="000000" w:themeColor="text1"/>
          <w:sz w:val="24"/>
          <w:lang w:eastAsia="zh-TW"/>
        </w:rPr>
      </w:pPr>
    </w:p>
    <w:p w:rsidR="00307795" w:rsidRDefault="00307795" w:rsidP="001A05DB">
      <w:pPr>
        <w:ind w:firstLineChars="400" w:firstLine="1038"/>
        <w:rPr>
          <w:rFonts w:asciiTheme="minorEastAsia" w:eastAsia="PMingLiU" w:hAnsiTheme="minorEastAsia"/>
          <w:bCs/>
          <w:color w:val="000000" w:themeColor="text1"/>
          <w:sz w:val="24"/>
          <w:lang w:eastAsia="zh-TW"/>
        </w:rPr>
      </w:pPr>
    </w:p>
    <w:p w:rsidR="00810E5C" w:rsidRDefault="00810E5C" w:rsidP="001A05DB">
      <w:pPr>
        <w:ind w:firstLineChars="400" w:firstLine="1038"/>
        <w:rPr>
          <w:rFonts w:asciiTheme="minorEastAsia" w:eastAsia="PMingLiU" w:hAnsiTheme="minorEastAsia"/>
          <w:bCs/>
          <w:color w:val="000000" w:themeColor="text1"/>
          <w:sz w:val="24"/>
          <w:lang w:eastAsia="zh-TW"/>
        </w:rPr>
      </w:pPr>
    </w:p>
    <w:p w:rsidR="001A05DB" w:rsidRPr="001A05DB" w:rsidRDefault="001A05DB" w:rsidP="001A05DB">
      <w:pPr>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13　審査及び選定</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（１）選定方法</w:t>
      </w:r>
    </w:p>
    <w:p w:rsidR="001A05DB" w:rsidRPr="001A05DB" w:rsidRDefault="001A05DB" w:rsidP="001A05DB">
      <w:pPr>
        <w:ind w:leftChars="300" w:left="949" w:hangingChars="100" w:hanging="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参加申込の提出書類を受理した後、担当部局において応募資格の適否を確認する。</w:t>
      </w:r>
    </w:p>
    <w:p w:rsidR="001A05DB" w:rsidRPr="001A05DB" w:rsidRDefault="001A05DB" w:rsidP="001A05DB">
      <w:pPr>
        <w:ind w:leftChars="300" w:left="949" w:hangingChars="100" w:hanging="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審査にあたっては、三木市職員で構成するプロポーザル審査委員会を設置し、応募資格を満たしている応募者を対象に、審査評価基準に基づき、応募者の提案書類（企画提案書等）及びプレゼンテーションについて審査する。</w:t>
      </w:r>
    </w:p>
    <w:p w:rsidR="001A05DB" w:rsidRDefault="001A05DB" w:rsidP="001A05DB">
      <w:pPr>
        <w:ind w:leftChars="300" w:left="949" w:hangingChars="100" w:hanging="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応募件数が３件以上となった場合は、提出があった参加申込の提出書類をもとに一次審査を実施し、プレゼンテーション審査（二次審査）へ図る案件を絞り込むことがある。</w:t>
      </w:r>
    </w:p>
    <w:p w:rsidR="00810E5C" w:rsidRPr="001A05DB" w:rsidRDefault="00810E5C" w:rsidP="001A05DB">
      <w:pPr>
        <w:ind w:leftChars="300" w:left="949" w:hangingChars="100" w:hanging="260"/>
        <w:rPr>
          <w:rFonts w:asciiTheme="minorEastAsia" w:eastAsiaTheme="minorEastAsia" w:hAnsiTheme="minorEastAsia"/>
          <w:bCs/>
          <w:color w:val="000000" w:themeColor="text1"/>
          <w:sz w:val="24"/>
        </w:rPr>
      </w:pP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（２）提案書類（企画提案書等）及びプレゼンテーション審査</w:t>
      </w:r>
    </w:p>
    <w:p w:rsidR="001A05DB" w:rsidRPr="001A05DB" w:rsidRDefault="001A05DB" w:rsidP="001A05DB">
      <w:pPr>
        <w:ind w:firstLineChars="251" w:firstLine="652"/>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実施日</w:t>
      </w:r>
    </w:p>
    <w:p w:rsidR="001A05DB" w:rsidRPr="001A05DB" w:rsidRDefault="00B36FDA" w:rsidP="001A05DB">
      <w:pPr>
        <w:ind w:firstLineChars="452" w:firstLine="1173"/>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令和６年１１月２６日（火</w:t>
      </w:r>
      <w:r w:rsidR="00D21814">
        <w:rPr>
          <w:rFonts w:asciiTheme="minorEastAsia" w:eastAsiaTheme="minorEastAsia" w:hAnsiTheme="minorEastAsia" w:hint="eastAsia"/>
          <w:bCs/>
          <w:color w:val="000000" w:themeColor="text1"/>
          <w:sz w:val="24"/>
        </w:rPr>
        <w:t>）</w:t>
      </w:r>
      <w:bookmarkStart w:id="0" w:name="_GoBack"/>
      <w:bookmarkEnd w:id="0"/>
    </w:p>
    <w:p w:rsidR="001A05DB" w:rsidRPr="001A05DB" w:rsidRDefault="001A05DB" w:rsidP="001A05DB">
      <w:pPr>
        <w:ind w:firstLineChars="452" w:firstLine="1173"/>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※実施時間や会場などの詳細は、後日通知する。</w:t>
      </w:r>
    </w:p>
    <w:p w:rsidR="001A05DB" w:rsidRPr="001A05DB" w:rsidRDefault="001A05DB" w:rsidP="001A05DB">
      <w:pPr>
        <w:ind w:firstLineChars="251" w:firstLine="652"/>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審査方法等</w:t>
      </w:r>
    </w:p>
    <w:p w:rsidR="001A05DB" w:rsidRPr="001A05DB" w:rsidRDefault="001A05DB" w:rsidP="001A05DB">
      <w:pPr>
        <w:ind w:leftChars="395" w:left="907" w:firstLineChars="100" w:firstLine="26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審査は、三木市外国語指導助手派遣</w:t>
      </w:r>
      <w:r w:rsidRPr="001A05DB">
        <w:rPr>
          <w:rFonts w:asciiTheme="minorEastAsia" w:eastAsiaTheme="minorEastAsia" w:hAnsiTheme="minorEastAsia" w:hint="eastAsia"/>
          <w:bCs/>
          <w:color w:val="000000" w:themeColor="text1"/>
          <w:sz w:val="24"/>
        </w:rPr>
        <w:t>業務の事業者選定プロポーザル審査委員会により、次の方法で行う。</w:t>
      </w:r>
    </w:p>
    <w:p w:rsidR="001A05DB" w:rsidRPr="001A05DB" w:rsidRDefault="001A05DB" w:rsidP="001A05DB">
      <w:pPr>
        <w:ind w:leftChars="425" w:left="1430" w:hangingChars="175" w:hanging="454"/>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１提案者当たり、プレゼンテーション</w:t>
      </w:r>
      <w:r w:rsidR="001150D5">
        <w:rPr>
          <w:rFonts w:asciiTheme="minorEastAsia" w:eastAsiaTheme="minorEastAsia" w:hAnsiTheme="minorEastAsia"/>
          <w:bCs/>
          <w:color w:val="000000" w:themeColor="text1"/>
          <w:sz w:val="24"/>
        </w:rPr>
        <w:t>30</w:t>
      </w:r>
      <w:r w:rsidRPr="001A05DB">
        <w:rPr>
          <w:rFonts w:asciiTheme="minorEastAsia" w:eastAsiaTheme="minorEastAsia" w:hAnsiTheme="minorEastAsia" w:hint="eastAsia"/>
          <w:bCs/>
          <w:color w:val="000000" w:themeColor="text1"/>
          <w:sz w:val="24"/>
        </w:rPr>
        <w:t>分以内、質疑応答（評価を含む。）</w:t>
      </w:r>
      <w:r w:rsidR="001150D5">
        <w:rPr>
          <w:rFonts w:asciiTheme="minorEastAsia" w:eastAsiaTheme="minorEastAsia" w:hAnsiTheme="minorEastAsia" w:hint="eastAsia"/>
          <w:bCs/>
          <w:color w:val="000000" w:themeColor="text1"/>
          <w:sz w:val="24"/>
        </w:rPr>
        <w:t>1</w:t>
      </w:r>
      <w:r w:rsidR="001150D5">
        <w:rPr>
          <w:rFonts w:asciiTheme="minorEastAsia" w:eastAsiaTheme="minorEastAsia" w:hAnsiTheme="minorEastAsia"/>
          <w:bCs/>
          <w:color w:val="000000" w:themeColor="text1"/>
          <w:sz w:val="24"/>
        </w:rPr>
        <w:t>0</w:t>
      </w:r>
      <w:r w:rsidRPr="001A05DB">
        <w:rPr>
          <w:rFonts w:asciiTheme="minorEastAsia" w:eastAsiaTheme="minorEastAsia" w:hAnsiTheme="minorEastAsia" w:hint="eastAsia"/>
          <w:bCs/>
          <w:color w:val="000000" w:themeColor="text1"/>
          <w:sz w:val="24"/>
        </w:rPr>
        <w:t>分程度とし、出退及び機器準備を含めて</w:t>
      </w:r>
      <w:r w:rsidR="00C17222">
        <w:rPr>
          <w:rFonts w:asciiTheme="minorEastAsia" w:eastAsiaTheme="minorEastAsia" w:hAnsiTheme="minorEastAsia" w:hint="eastAsia"/>
          <w:bCs/>
          <w:color w:val="000000" w:themeColor="text1"/>
          <w:sz w:val="24"/>
        </w:rPr>
        <w:t>50</w:t>
      </w:r>
      <w:r w:rsidRPr="001A05DB">
        <w:rPr>
          <w:rFonts w:asciiTheme="minorEastAsia" w:eastAsiaTheme="minorEastAsia" w:hAnsiTheme="minorEastAsia" w:hint="eastAsia"/>
          <w:bCs/>
          <w:color w:val="000000" w:themeColor="text1"/>
          <w:sz w:val="24"/>
        </w:rPr>
        <w:t>分以内とする。</w:t>
      </w:r>
    </w:p>
    <w:p w:rsidR="001A05DB" w:rsidRPr="001A05DB" w:rsidRDefault="001A05DB" w:rsidP="001A05DB">
      <w:pPr>
        <w:ind w:leftChars="438" w:left="1559" w:hangingChars="213" w:hanging="553"/>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プレゼンテーションの順番は、企画提案書の受付順とする。</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プレゼンテーション審査は、非公開とする。</w:t>
      </w:r>
    </w:p>
    <w:p w:rsidR="001A05DB" w:rsidRPr="001A05DB" w:rsidRDefault="001A05DB" w:rsidP="001A05DB">
      <w:pPr>
        <w:ind w:firstLineChars="250" w:firstLine="64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その他</w:t>
      </w:r>
    </w:p>
    <w:p w:rsidR="001A05DB" w:rsidRPr="001A05DB" w:rsidRDefault="001A05DB" w:rsidP="001A05DB">
      <w:pPr>
        <w:ind w:leftChars="449" w:left="1558" w:hangingChars="203" w:hanging="527"/>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審査における説明者は、本業務の従事予定者（主たる担当者を含め4名程度）とする。</w:t>
      </w:r>
    </w:p>
    <w:p w:rsidR="001A05DB" w:rsidRPr="001A05DB" w:rsidRDefault="001A05DB" w:rsidP="001A05DB">
      <w:pPr>
        <w:ind w:leftChars="449" w:left="1558" w:hangingChars="203" w:hanging="527"/>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プレゼンテーションにおいてパソコン等の機器を使用する場合は、参加者側で準備すること（プロジェクター及びスクリーンは、市で準備する。）。</w:t>
      </w:r>
    </w:p>
    <w:p w:rsidR="001A05DB" w:rsidRPr="001A05DB" w:rsidRDefault="001A05DB" w:rsidP="001A05DB">
      <w:pPr>
        <w:ind w:leftChars="449" w:left="1428" w:hangingChars="153" w:hanging="397"/>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パソコン（パワーポイント等）を使用してプレゼンテーションを行う場合の資料（データ）については、提出書類のうち、企画提案書と同様のものとする。（同様の内容であれば、表現形式の変更可）</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(エ)　当日の資料追加は、認めないものとする。</w:t>
      </w:r>
    </w:p>
    <w:p w:rsidR="001A05DB" w:rsidRDefault="001A05DB" w:rsidP="001A05DB">
      <w:pPr>
        <w:ind w:firstLineChars="200" w:firstLine="519"/>
        <w:rPr>
          <w:rFonts w:asciiTheme="minorEastAsia" w:eastAsiaTheme="minorEastAsia" w:hAnsiTheme="minorEastAsia"/>
          <w:bCs/>
          <w:color w:val="000000" w:themeColor="text1"/>
          <w:sz w:val="24"/>
        </w:rPr>
      </w:pPr>
    </w:p>
    <w:p w:rsidR="00C17222" w:rsidRDefault="00C17222" w:rsidP="001A05DB">
      <w:pPr>
        <w:ind w:firstLineChars="200" w:firstLine="519"/>
        <w:rPr>
          <w:rFonts w:asciiTheme="minorEastAsia" w:eastAsiaTheme="minorEastAsia" w:hAnsiTheme="minorEastAsia"/>
          <w:bCs/>
          <w:color w:val="000000" w:themeColor="text1"/>
          <w:sz w:val="24"/>
        </w:rPr>
      </w:pPr>
    </w:p>
    <w:p w:rsidR="00810E5C" w:rsidRDefault="00810E5C" w:rsidP="001A05DB">
      <w:pPr>
        <w:ind w:firstLineChars="200" w:firstLine="519"/>
        <w:rPr>
          <w:rFonts w:asciiTheme="minorEastAsia" w:eastAsiaTheme="minorEastAsia" w:hAnsiTheme="minorEastAsia"/>
          <w:bCs/>
          <w:color w:val="000000" w:themeColor="text1"/>
          <w:sz w:val="24"/>
        </w:rPr>
      </w:pPr>
    </w:p>
    <w:p w:rsidR="002C047C" w:rsidRDefault="002C047C" w:rsidP="001A05DB">
      <w:pPr>
        <w:ind w:firstLineChars="200" w:firstLine="519"/>
        <w:rPr>
          <w:rFonts w:asciiTheme="minorEastAsia" w:eastAsiaTheme="minorEastAsia" w:hAnsiTheme="minorEastAsia"/>
          <w:bCs/>
          <w:color w:val="000000" w:themeColor="text1"/>
          <w:sz w:val="24"/>
        </w:rPr>
      </w:pPr>
    </w:p>
    <w:p w:rsidR="002C047C" w:rsidRDefault="002C047C" w:rsidP="001A05DB">
      <w:pPr>
        <w:ind w:firstLineChars="200" w:firstLine="519"/>
        <w:rPr>
          <w:rFonts w:asciiTheme="minorEastAsia" w:eastAsiaTheme="minorEastAsia" w:hAnsiTheme="minorEastAsia"/>
          <w:bCs/>
          <w:color w:val="000000" w:themeColor="text1"/>
          <w:sz w:val="24"/>
        </w:rPr>
      </w:pPr>
    </w:p>
    <w:p w:rsidR="002C047C" w:rsidRDefault="002C047C" w:rsidP="001A05DB">
      <w:pPr>
        <w:ind w:firstLineChars="200" w:firstLine="519"/>
        <w:rPr>
          <w:rFonts w:asciiTheme="minorEastAsia" w:eastAsiaTheme="minorEastAsia" w:hAnsiTheme="minorEastAsia"/>
          <w:bCs/>
          <w:color w:val="000000" w:themeColor="text1"/>
          <w:sz w:val="24"/>
        </w:rPr>
      </w:pPr>
    </w:p>
    <w:p w:rsidR="001A05DB" w:rsidRDefault="001A05DB" w:rsidP="001A05DB">
      <w:pPr>
        <w:tabs>
          <w:tab w:val="left" w:pos="284"/>
        </w:tabs>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（３）審査項目</w:t>
      </w:r>
    </w:p>
    <w:tbl>
      <w:tblPr>
        <w:tblStyle w:val="a4"/>
        <w:tblW w:w="0" w:type="auto"/>
        <w:tblInd w:w="483" w:type="dxa"/>
        <w:tblLook w:val="04A0" w:firstRow="1" w:lastRow="0" w:firstColumn="1" w:lastColumn="0" w:noHBand="0" w:noVBand="1"/>
      </w:tblPr>
      <w:tblGrid>
        <w:gridCol w:w="1185"/>
        <w:gridCol w:w="6378"/>
        <w:gridCol w:w="1276"/>
      </w:tblGrid>
      <w:tr w:rsidR="00C17222" w:rsidRPr="00140F6A" w:rsidTr="00307795">
        <w:trPr>
          <w:trHeight w:val="470"/>
        </w:trPr>
        <w:tc>
          <w:tcPr>
            <w:tcW w:w="1185" w:type="dxa"/>
            <w:tcBorders>
              <w:top w:val="single" w:sz="12" w:space="0" w:color="auto"/>
              <w:left w:val="single" w:sz="12" w:space="0" w:color="auto"/>
              <w:bottom w:val="single" w:sz="12" w:space="0" w:color="auto"/>
            </w:tcBorders>
            <w:vAlign w:val="center"/>
          </w:tcPr>
          <w:p w:rsidR="00C17222" w:rsidRPr="00140F6A" w:rsidRDefault="00C17222" w:rsidP="000B49AF">
            <w:pPr>
              <w:jc w:val="center"/>
              <w:rPr>
                <w:rFonts w:asciiTheme="minorEastAsia" w:hAnsiTheme="minorEastAsia"/>
                <w:sz w:val="22"/>
              </w:rPr>
            </w:pPr>
            <w:r>
              <w:rPr>
                <w:rFonts w:asciiTheme="minorEastAsia" w:hAnsiTheme="minorEastAsia" w:hint="eastAsia"/>
                <w:sz w:val="22"/>
              </w:rPr>
              <w:t>審査項目</w:t>
            </w:r>
          </w:p>
        </w:tc>
        <w:tc>
          <w:tcPr>
            <w:tcW w:w="6378" w:type="dxa"/>
            <w:tcBorders>
              <w:top w:val="single" w:sz="12" w:space="0" w:color="auto"/>
              <w:bottom w:val="single" w:sz="12" w:space="0" w:color="auto"/>
            </w:tcBorders>
            <w:vAlign w:val="center"/>
          </w:tcPr>
          <w:p w:rsidR="00C17222" w:rsidRPr="00140F6A" w:rsidRDefault="00C17222" w:rsidP="000B49AF">
            <w:pPr>
              <w:jc w:val="center"/>
              <w:rPr>
                <w:rFonts w:asciiTheme="minorEastAsia" w:hAnsiTheme="minorEastAsia"/>
                <w:sz w:val="22"/>
              </w:rPr>
            </w:pPr>
            <w:r>
              <w:rPr>
                <w:rFonts w:asciiTheme="minorEastAsia" w:hAnsiTheme="minorEastAsia" w:hint="eastAsia"/>
                <w:sz w:val="22"/>
              </w:rPr>
              <w:t>内　　容</w:t>
            </w:r>
          </w:p>
        </w:tc>
        <w:tc>
          <w:tcPr>
            <w:tcW w:w="1276" w:type="dxa"/>
            <w:tcBorders>
              <w:top w:val="single" w:sz="12" w:space="0" w:color="auto"/>
              <w:bottom w:val="single" w:sz="12" w:space="0" w:color="auto"/>
            </w:tcBorders>
            <w:vAlign w:val="center"/>
          </w:tcPr>
          <w:p w:rsidR="00C17222" w:rsidRPr="00140F6A" w:rsidRDefault="00C17222" w:rsidP="00C17222">
            <w:pPr>
              <w:jc w:val="center"/>
              <w:rPr>
                <w:rFonts w:asciiTheme="minorEastAsia" w:hAnsiTheme="minorEastAsia"/>
                <w:sz w:val="22"/>
              </w:rPr>
            </w:pPr>
            <w:r w:rsidRPr="00140F6A">
              <w:rPr>
                <w:rFonts w:asciiTheme="minorEastAsia" w:hAnsiTheme="minorEastAsia" w:hint="eastAsia"/>
                <w:sz w:val="22"/>
              </w:rPr>
              <w:t>評価</w:t>
            </w:r>
          </w:p>
        </w:tc>
      </w:tr>
      <w:tr w:rsidR="00C17222" w:rsidRPr="00140F6A" w:rsidTr="00307795">
        <w:trPr>
          <w:trHeight w:val="852"/>
        </w:trPr>
        <w:tc>
          <w:tcPr>
            <w:tcW w:w="1185" w:type="dxa"/>
            <w:tcBorders>
              <w:top w:val="single" w:sz="12" w:space="0" w:color="auto"/>
              <w:left w:val="single" w:sz="12" w:space="0" w:color="auto"/>
              <w:bottom w:val="single" w:sz="12" w:space="0" w:color="auto"/>
            </w:tcBorders>
            <w:vAlign w:val="center"/>
          </w:tcPr>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会社概要</w:t>
            </w:r>
          </w:p>
          <w:p w:rsidR="00C17222" w:rsidRPr="00140F6A" w:rsidRDefault="00C17222" w:rsidP="000B49AF">
            <w:pPr>
              <w:jc w:val="center"/>
              <w:rPr>
                <w:rFonts w:asciiTheme="minorEastAsia" w:hAnsiTheme="minorEastAsia"/>
                <w:sz w:val="22"/>
              </w:rPr>
            </w:pPr>
          </w:p>
        </w:tc>
        <w:tc>
          <w:tcPr>
            <w:tcW w:w="6378" w:type="dxa"/>
            <w:tcBorders>
              <w:top w:val="single" w:sz="12" w:space="0" w:color="auto"/>
              <w:bottom w:val="single" w:sz="12" w:space="0" w:color="auto"/>
            </w:tcBorders>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①他市教育委員会との契約実績があるなど、小</w:t>
            </w:r>
            <w:r>
              <w:rPr>
                <w:rFonts w:asciiTheme="minorEastAsia" w:hAnsiTheme="minorEastAsia" w:hint="eastAsia"/>
                <w:sz w:val="22"/>
              </w:rPr>
              <w:t>中</w:t>
            </w:r>
            <w:r w:rsidRPr="00140F6A">
              <w:rPr>
                <w:rFonts w:asciiTheme="minorEastAsia" w:hAnsiTheme="minorEastAsia" w:hint="eastAsia"/>
                <w:sz w:val="22"/>
              </w:rPr>
              <w:t>学校</w:t>
            </w:r>
            <w:r>
              <w:rPr>
                <w:rFonts w:asciiTheme="minorEastAsia" w:hAnsiTheme="minorEastAsia" w:hint="eastAsia"/>
                <w:sz w:val="22"/>
              </w:rPr>
              <w:t>・特別支援学校</w:t>
            </w:r>
            <w:r w:rsidRPr="00140F6A">
              <w:rPr>
                <w:rFonts w:asciiTheme="minorEastAsia" w:hAnsiTheme="minorEastAsia" w:hint="eastAsia"/>
                <w:sz w:val="22"/>
              </w:rPr>
              <w:t>における業務遂行のためのノウハウを有するか。</w:t>
            </w:r>
          </w:p>
        </w:tc>
        <w:tc>
          <w:tcPr>
            <w:tcW w:w="1276" w:type="dxa"/>
            <w:tcBorders>
              <w:top w:val="single" w:sz="12" w:space="0" w:color="auto"/>
              <w:bottom w:val="single" w:sz="12" w:space="0" w:color="auto"/>
            </w:tcBorders>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val="restart"/>
            <w:tcBorders>
              <w:top w:val="single" w:sz="12" w:space="0" w:color="auto"/>
              <w:left w:val="single" w:sz="12" w:space="0" w:color="auto"/>
            </w:tcBorders>
            <w:vAlign w:val="center"/>
          </w:tcPr>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採用体制</w:t>
            </w:r>
          </w:p>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w:t>
            </w:r>
          </w:p>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研修体制</w:t>
            </w:r>
          </w:p>
          <w:p w:rsidR="00C17222" w:rsidRPr="00140F6A" w:rsidRDefault="00C17222" w:rsidP="00C17222">
            <w:pPr>
              <w:rPr>
                <w:rFonts w:asciiTheme="minorEastAsia" w:hAnsiTheme="minorEastAsia"/>
                <w:sz w:val="22"/>
              </w:rPr>
            </w:pPr>
          </w:p>
        </w:tc>
        <w:tc>
          <w:tcPr>
            <w:tcW w:w="6378" w:type="dxa"/>
            <w:tcBorders>
              <w:top w:val="single" w:sz="12" w:space="0" w:color="auto"/>
            </w:tcBorders>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②採用システム及び採用基準（資質、日本語力、指導経験）を明示するなどして、適切に提示されているか。</w:t>
            </w:r>
          </w:p>
        </w:tc>
        <w:tc>
          <w:tcPr>
            <w:tcW w:w="1276" w:type="dxa"/>
            <w:tcBorders>
              <w:top w:val="single" w:sz="12" w:space="0" w:color="auto"/>
            </w:tcBorders>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jc w:val="cente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③ＡＬＴの派遣前</w:t>
            </w:r>
            <w:r>
              <w:rPr>
                <w:rFonts w:asciiTheme="minorEastAsia" w:hAnsiTheme="minorEastAsia" w:hint="eastAsia"/>
                <w:sz w:val="22"/>
              </w:rPr>
              <w:t>・後</w:t>
            </w:r>
            <w:r w:rsidRPr="00140F6A">
              <w:rPr>
                <w:rFonts w:asciiTheme="minorEastAsia" w:hAnsiTheme="minorEastAsia" w:hint="eastAsia"/>
                <w:sz w:val="22"/>
              </w:rPr>
              <w:t>の研修（特に校種別の具体的な指導法及びティーム・ティーチング）について、具体的かつ十分な提案がされているか。</w:t>
            </w:r>
          </w:p>
        </w:tc>
        <w:tc>
          <w:tcPr>
            <w:tcW w:w="1276" w:type="dxa"/>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jc w:val="cente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Pr>
                <w:rFonts w:asciiTheme="minorEastAsia" w:hAnsiTheme="minorEastAsia" w:hint="eastAsia"/>
                <w:sz w:val="22"/>
              </w:rPr>
              <w:t>④ＡＬＴを用いた外国語・外国語活動の研修等、教職員への</w:t>
            </w:r>
            <w:r w:rsidRPr="00140F6A">
              <w:rPr>
                <w:rFonts w:asciiTheme="minorEastAsia" w:hAnsiTheme="minorEastAsia" w:hint="eastAsia"/>
                <w:sz w:val="22"/>
              </w:rPr>
              <w:t>スキルアップのための研修についての提示があるか。</w:t>
            </w:r>
          </w:p>
        </w:tc>
        <w:tc>
          <w:tcPr>
            <w:tcW w:w="1276" w:type="dxa"/>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val="restart"/>
            <w:tcBorders>
              <w:top w:val="single" w:sz="12" w:space="0" w:color="auto"/>
              <w:left w:val="single" w:sz="12" w:space="0" w:color="auto"/>
            </w:tcBorders>
            <w:vAlign w:val="center"/>
          </w:tcPr>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教育</w:t>
            </w:r>
          </w:p>
          <w:p w:rsidR="00C17222" w:rsidRPr="00140F6A" w:rsidRDefault="00C17222" w:rsidP="000B49AF">
            <w:pPr>
              <w:jc w:val="center"/>
              <w:rPr>
                <w:rFonts w:asciiTheme="minorEastAsia" w:hAnsiTheme="minorEastAsia"/>
                <w:sz w:val="22"/>
              </w:rPr>
            </w:pPr>
            <w:r w:rsidRPr="00140F6A">
              <w:rPr>
                <w:rFonts w:asciiTheme="minorEastAsia" w:hAnsiTheme="minorEastAsia" w:hint="eastAsia"/>
                <w:sz w:val="22"/>
              </w:rPr>
              <w:t>プログラム</w:t>
            </w:r>
          </w:p>
          <w:p w:rsidR="00C17222" w:rsidRPr="00140F6A" w:rsidRDefault="00C17222" w:rsidP="000B49AF">
            <w:pPr>
              <w:jc w:val="center"/>
              <w:rPr>
                <w:rFonts w:asciiTheme="minorEastAsia" w:hAnsiTheme="minorEastAsia"/>
                <w:sz w:val="22"/>
              </w:rPr>
            </w:pPr>
          </w:p>
        </w:tc>
        <w:tc>
          <w:tcPr>
            <w:tcW w:w="6378" w:type="dxa"/>
            <w:tcBorders>
              <w:top w:val="single" w:sz="12" w:space="0" w:color="auto"/>
            </w:tcBorders>
            <w:vAlign w:val="center"/>
          </w:tcPr>
          <w:p w:rsidR="00C17222" w:rsidRPr="00140F6A" w:rsidRDefault="00C17222" w:rsidP="00C17222">
            <w:pPr>
              <w:ind w:left="240" w:hangingChars="100" w:hanging="240"/>
              <w:rPr>
                <w:rFonts w:asciiTheme="minorEastAsia" w:hAnsiTheme="minorEastAsia"/>
                <w:sz w:val="22"/>
              </w:rPr>
            </w:pPr>
            <w:r w:rsidRPr="00140F6A">
              <w:rPr>
                <w:rFonts w:asciiTheme="minorEastAsia" w:hAnsiTheme="minorEastAsia" w:hint="eastAsia"/>
                <w:sz w:val="22"/>
              </w:rPr>
              <w:t>⑤提案書が仕様書のとおり、遺漏なく作成されているか。</w:t>
            </w:r>
          </w:p>
        </w:tc>
        <w:tc>
          <w:tcPr>
            <w:tcW w:w="1276" w:type="dxa"/>
            <w:tcBorders>
              <w:top w:val="single" w:sz="12" w:space="0" w:color="auto"/>
            </w:tcBorders>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jc w:val="cente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⑥業務実施の方法及び体制が、ＡＬＴの具体的な確保人数を明示するなどして、適切に提示されているか。</w:t>
            </w:r>
          </w:p>
        </w:tc>
        <w:tc>
          <w:tcPr>
            <w:tcW w:w="1276" w:type="dxa"/>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jc w:val="cente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⑦本市の事業のねらいにあった提案や工夫がみられるか。特に、授業時間外の活動について具体的な提案があるか。</w:t>
            </w:r>
          </w:p>
        </w:tc>
        <w:tc>
          <w:tcPr>
            <w:tcW w:w="1276" w:type="dxa"/>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1089"/>
        </w:trPr>
        <w:tc>
          <w:tcPr>
            <w:tcW w:w="1185" w:type="dxa"/>
            <w:vMerge w:val="restart"/>
            <w:tcBorders>
              <w:top w:val="single" w:sz="12" w:space="0" w:color="auto"/>
              <w:left w:val="single" w:sz="12" w:space="0" w:color="auto"/>
            </w:tcBorders>
            <w:vAlign w:val="center"/>
          </w:tcPr>
          <w:p w:rsidR="00C17222" w:rsidRPr="00AC573E" w:rsidRDefault="00C17222" w:rsidP="000B49AF">
            <w:pPr>
              <w:jc w:val="center"/>
              <w:rPr>
                <w:rFonts w:asciiTheme="minorEastAsia" w:hAnsiTheme="minorEastAsia"/>
                <w:sz w:val="20"/>
              </w:rPr>
            </w:pPr>
            <w:r w:rsidRPr="00AC573E">
              <w:rPr>
                <w:rFonts w:asciiTheme="minorEastAsia" w:hAnsiTheme="minorEastAsia" w:hint="eastAsia"/>
                <w:sz w:val="20"/>
              </w:rPr>
              <w:t>管理サポート</w:t>
            </w:r>
          </w:p>
          <w:p w:rsidR="00C17222" w:rsidRPr="00AC573E" w:rsidRDefault="00C17222" w:rsidP="000B49AF">
            <w:pPr>
              <w:jc w:val="center"/>
              <w:rPr>
                <w:rFonts w:asciiTheme="minorEastAsia" w:hAnsiTheme="minorEastAsia"/>
                <w:sz w:val="20"/>
              </w:rPr>
            </w:pPr>
            <w:r w:rsidRPr="00AC573E">
              <w:rPr>
                <w:rFonts w:asciiTheme="minorEastAsia" w:hAnsiTheme="minorEastAsia" w:hint="eastAsia"/>
                <w:sz w:val="20"/>
              </w:rPr>
              <w:t>・</w:t>
            </w:r>
          </w:p>
          <w:p w:rsidR="00C17222" w:rsidRPr="00AC573E" w:rsidRDefault="00C17222" w:rsidP="000B49AF">
            <w:pPr>
              <w:jc w:val="center"/>
              <w:rPr>
                <w:rFonts w:asciiTheme="minorEastAsia" w:hAnsiTheme="minorEastAsia"/>
                <w:sz w:val="20"/>
              </w:rPr>
            </w:pPr>
            <w:r w:rsidRPr="00AC573E">
              <w:rPr>
                <w:rFonts w:asciiTheme="minorEastAsia" w:hAnsiTheme="minorEastAsia" w:hint="eastAsia"/>
                <w:sz w:val="20"/>
              </w:rPr>
              <w:t>危機管理体制</w:t>
            </w:r>
          </w:p>
          <w:p w:rsidR="00C17222" w:rsidRPr="00140F6A" w:rsidRDefault="00C17222" w:rsidP="000B49AF">
            <w:pPr>
              <w:jc w:val="center"/>
              <w:rPr>
                <w:rFonts w:asciiTheme="minorEastAsia" w:hAnsiTheme="minorEastAsia"/>
                <w:sz w:val="22"/>
              </w:rPr>
            </w:pPr>
          </w:p>
        </w:tc>
        <w:tc>
          <w:tcPr>
            <w:tcW w:w="6378" w:type="dxa"/>
            <w:tcBorders>
              <w:top w:val="single" w:sz="12" w:space="0" w:color="auto"/>
            </w:tcBorders>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⑧ＡＬＴと学校及び教育委員会との連携がしやすいように、専属コーディネーターの配置等の業務をスムーズに行うための体制が提示されているか。</w:t>
            </w:r>
          </w:p>
        </w:tc>
        <w:tc>
          <w:tcPr>
            <w:tcW w:w="1276" w:type="dxa"/>
            <w:tcBorders>
              <w:top w:val="single" w:sz="12" w:space="0" w:color="auto"/>
            </w:tcBorders>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⑨ＡＬＴの日常のサポート等の管理体制及び欠席、緊急時の対応等の連絡体制が確立されているか。</w:t>
            </w:r>
          </w:p>
        </w:tc>
        <w:tc>
          <w:tcPr>
            <w:tcW w:w="1276" w:type="dxa"/>
            <w:vAlign w:val="center"/>
          </w:tcPr>
          <w:p w:rsidR="00C17222" w:rsidRPr="00140F6A" w:rsidRDefault="00C17222" w:rsidP="000B49AF">
            <w:pPr>
              <w:jc w:val="right"/>
              <w:rPr>
                <w:rFonts w:asciiTheme="minorEastAsia" w:hAnsiTheme="minorEastAsia"/>
                <w:sz w:val="22"/>
              </w:rPr>
            </w:pPr>
          </w:p>
        </w:tc>
      </w:tr>
      <w:tr w:rsidR="00C17222" w:rsidRPr="00140F6A" w:rsidTr="00307795">
        <w:trPr>
          <w:trHeight w:val="70"/>
        </w:trPr>
        <w:tc>
          <w:tcPr>
            <w:tcW w:w="1185" w:type="dxa"/>
            <w:vMerge/>
            <w:tcBorders>
              <w:left w:val="single" w:sz="12" w:space="0" w:color="auto"/>
            </w:tcBorders>
            <w:vAlign w:val="center"/>
          </w:tcPr>
          <w:p w:rsidR="00C17222" w:rsidRPr="00140F6A" w:rsidRDefault="00C17222" w:rsidP="000B49AF">
            <w:pPr>
              <w:rPr>
                <w:rFonts w:asciiTheme="minorEastAsia" w:hAnsiTheme="minorEastAsia"/>
                <w:sz w:val="22"/>
              </w:rPr>
            </w:pPr>
          </w:p>
        </w:tc>
        <w:tc>
          <w:tcPr>
            <w:tcW w:w="6378" w:type="dxa"/>
            <w:vAlign w:val="center"/>
          </w:tcPr>
          <w:p w:rsidR="00C17222" w:rsidRPr="00140F6A" w:rsidRDefault="00C17222" w:rsidP="000B49AF">
            <w:pPr>
              <w:ind w:left="240" w:hangingChars="100" w:hanging="240"/>
              <w:rPr>
                <w:rFonts w:asciiTheme="minorEastAsia" w:hAnsiTheme="minorEastAsia"/>
                <w:sz w:val="22"/>
              </w:rPr>
            </w:pPr>
            <w:r w:rsidRPr="00140F6A">
              <w:rPr>
                <w:rFonts w:asciiTheme="minorEastAsia" w:hAnsiTheme="minorEastAsia" w:hint="eastAsia"/>
                <w:sz w:val="22"/>
              </w:rPr>
              <w:t>⑩予算の範囲内で本業務にかかる管理体制が確立されており、追加で費用がかかることはないか。</w:t>
            </w:r>
          </w:p>
        </w:tc>
        <w:tc>
          <w:tcPr>
            <w:tcW w:w="1276" w:type="dxa"/>
            <w:vAlign w:val="center"/>
          </w:tcPr>
          <w:p w:rsidR="00C17222" w:rsidRPr="00140F6A" w:rsidRDefault="00C17222" w:rsidP="000B49AF">
            <w:pPr>
              <w:jc w:val="right"/>
              <w:rPr>
                <w:rFonts w:asciiTheme="minorEastAsia" w:hAnsiTheme="minorEastAsia"/>
                <w:sz w:val="22"/>
              </w:rPr>
            </w:pPr>
          </w:p>
        </w:tc>
      </w:tr>
    </w:tbl>
    <w:p w:rsidR="00307795" w:rsidRDefault="00307795" w:rsidP="001A05DB">
      <w:pPr>
        <w:rPr>
          <w:rFonts w:asciiTheme="minorEastAsia" w:eastAsiaTheme="minorEastAsia" w:hAnsiTheme="minorEastAsia"/>
          <w:bCs/>
          <w:color w:val="000000" w:themeColor="text1"/>
          <w:sz w:val="24"/>
        </w:rPr>
      </w:pPr>
    </w:p>
    <w:p w:rsidR="001A05DB" w:rsidRPr="001A05DB" w:rsidRDefault="001A05DB" w:rsidP="001A05DB">
      <w:pPr>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【上記内容を参考に、発注業務に適した評価項目を加除修正、各項目に点数配分を設定する。】</w:t>
      </w:r>
    </w:p>
    <w:p w:rsidR="00307795" w:rsidRDefault="00307795" w:rsidP="001A05DB">
      <w:pPr>
        <w:ind w:firstLineChars="100" w:firstLine="260"/>
        <w:rPr>
          <w:rFonts w:asciiTheme="minorEastAsia" w:eastAsiaTheme="minorEastAsia" w:hAnsiTheme="minorEastAsia"/>
          <w:bCs/>
          <w:color w:val="000000" w:themeColor="text1"/>
          <w:sz w:val="24"/>
        </w:rPr>
      </w:pP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（４）審査方法</w:t>
      </w:r>
    </w:p>
    <w:p w:rsidR="001A05DB" w:rsidRPr="001A05DB" w:rsidRDefault="001A05DB" w:rsidP="001A05DB">
      <w:pPr>
        <w:ind w:leftChars="300" w:left="910" w:hangingChars="85" w:hanging="221"/>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応募者から提出された企画提案書等とプレゼンテーションの結果を踏まえ、選定評価基準に基づき審査委員会が評価点を算出する。</w:t>
      </w:r>
    </w:p>
    <w:p w:rsidR="001A05DB" w:rsidRPr="001A05DB" w:rsidRDefault="001A05DB" w:rsidP="001A05DB">
      <w:pPr>
        <w:ind w:leftChars="300" w:left="910" w:hangingChars="85" w:hanging="221"/>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各委員の評価点の平均をもって委員会の評価点とし、これを応募者に対する評価点とする。</w:t>
      </w: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（５）業務受託候補者の決定</w:t>
      </w:r>
    </w:p>
    <w:p w:rsidR="001A05DB" w:rsidRPr="001A05DB" w:rsidRDefault="001A05DB" w:rsidP="001A05DB">
      <w:pPr>
        <w:ind w:leftChars="338" w:left="1038" w:hangingChars="101" w:hanging="262"/>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評価結果に基づき、最高得点を獲得した応募者を、業務受託候補者として選定する。</w:t>
      </w:r>
    </w:p>
    <w:p w:rsidR="001A05DB" w:rsidRPr="001A05DB" w:rsidRDefault="001A05DB" w:rsidP="001A05DB">
      <w:pPr>
        <w:ind w:leftChars="338" w:left="1038" w:hangingChars="101" w:hanging="262"/>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最高得点応募者が複数あった場合は、審査委員会の議決により決定する。</w:t>
      </w:r>
    </w:p>
    <w:p w:rsidR="00307795" w:rsidRDefault="00307795" w:rsidP="001A05DB">
      <w:pPr>
        <w:ind w:firstLineChars="100" w:firstLine="260"/>
        <w:rPr>
          <w:rFonts w:asciiTheme="minorEastAsia" w:eastAsiaTheme="minorEastAsia" w:hAnsiTheme="minorEastAsia"/>
          <w:bCs/>
          <w:color w:val="000000" w:themeColor="text1"/>
          <w:sz w:val="24"/>
        </w:rPr>
      </w:pPr>
    </w:p>
    <w:p w:rsidR="00307795" w:rsidRDefault="00307795" w:rsidP="001A05DB">
      <w:pPr>
        <w:ind w:firstLineChars="100" w:firstLine="260"/>
        <w:rPr>
          <w:rFonts w:asciiTheme="minorEastAsia" w:eastAsiaTheme="minorEastAsia" w:hAnsiTheme="minorEastAsia"/>
          <w:bCs/>
          <w:color w:val="000000" w:themeColor="text1"/>
          <w:sz w:val="24"/>
        </w:rPr>
      </w:pPr>
    </w:p>
    <w:p w:rsidR="001A05DB" w:rsidRPr="001A05DB" w:rsidRDefault="001A05DB" w:rsidP="001A05DB">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（６）失格事項</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次に掲げる要件のいずれかに該当した場合は、失格とする。</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ア　この要項に定める参加資格を満たさない場合</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イ　提出書類に虚偽の記載をした場合</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ウ　提出書類に不備があり、提出期限までに補完されない場</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合（軽微な場合を除く。）</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エ　審査の透明性、公平性を害する行為があった場合</w:t>
      </w:r>
    </w:p>
    <w:p w:rsidR="001A05DB" w:rsidRPr="001A05DB" w:rsidRDefault="001A05DB" w:rsidP="001A05DB">
      <w:pPr>
        <w:ind w:firstLineChars="300" w:firstLine="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オ　前各号に定めるもののほか、提案に当たり著しく審査に</w:t>
      </w:r>
    </w:p>
    <w:p w:rsidR="001A05DB" w:rsidRPr="001A05DB" w:rsidRDefault="001A05DB" w:rsidP="001A05DB">
      <w:pPr>
        <w:ind w:firstLineChars="400" w:firstLine="1038"/>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反する行為がある場合</w:t>
      </w:r>
    </w:p>
    <w:p w:rsidR="001A05DB" w:rsidRPr="001A05DB" w:rsidRDefault="001A05DB" w:rsidP="001A05DB">
      <w:pPr>
        <w:ind w:firstLineChars="400" w:firstLine="1038"/>
        <w:rPr>
          <w:rFonts w:asciiTheme="minorEastAsia" w:eastAsiaTheme="minorEastAsia" w:hAnsiTheme="minorEastAsia"/>
          <w:bCs/>
          <w:color w:val="000000" w:themeColor="text1"/>
          <w:sz w:val="24"/>
        </w:rPr>
      </w:pPr>
    </w:p>
    <w:p w:rsidR="001A05DB" w:rsidRPr="001A05DB" w:rsidRDefault="001A05DB" w:rsidP="00C74325">
      <w:pPr>
        <w:ind w:firstLineChars="100" w:firstLine="26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14　その他</w:t>
      </w:r>
    </w:p>
    <w:p w:rsidR="00C74325" w:rsidRDefault="001A05DB" w:rsidP="00C74325">
      <w:pPr>
        <w:ind w:leftChars="110" w:left="253"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（１）応募者が１者の場合において、審査委員会の評価点（価格点を除く）</w:t>
      </w:r>
    </w:p>
    <w:p w:rsidR="001A05DB" w:rsidRPr="001A05DB" w:rsidRDefault="001A05DB" w:rsidP="00C74325">
      <w:pPr>
        <w:ind w:leftChars="110" w:left="253"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が６割以上の場合は、受託候補者として選定する。</w:t>
      </w:r>
    </w:p>
    <w:p w:rsidR="00C74325" w:rsidRDefault="001A05DB" w:rsidP="00C74325">
      <w:pPr>
        <w:ind w:leftChars="99" w:left="227"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（２）契約の締結に当たっては、市と受託候補者とで細部について調整を行</w:t>
      </w:r>
    </w:p>
    <w:p w:rsidR="001A05DB" w:rsidRPr="001A05DB" w:rsidRDefault="001A05DB" w:rsidP="00C74325">
      <w:pPr>
        <w:ind w:leftChars="99" w:left="227"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い、委託条件を協議の上、契約を締結できるものとする。</w:t>
      </w:r>
    </w:p>
    <w:p w:rsidR="00C74325" w:rsidRDefault="001A05DB" w:rsidP="00C74325">
      <w:pPr>
        <w:ind w:leftChars="99" w:left="227"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（３）受託候補者が正当な理由なく契約を締結しないとき、提出書類に虚偽</w:t>
      </w:r>
    </w:p>
    <w:p w:rsidR="00C74325" w:rsidRDefault="001A05DB" w:rsidP="00C74325">
      <w:pPr>
        <w:ind w:leftChars="99" w:left="227"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の報告があったとき又は協議が調わないときは、その選定を取り消す</w:t>
      </w:r>
    </w:p>
    <w:p w:rsidR="001A05DB" w:rsidRPr="001A05DB" w:rsidRDefault="001A05DB" w:rsidP="00C74325">
      <w:pPr>
        <w:ind w:leftChars="99" w:left="227"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とともに、次点者と調整協議の上、契約を締結するものとする。</w:t>
      </w:r>
    </w:p>
    <w:p w:rsidR="00C74325" w:rsidRDefault="001A05DB" w:rsidP="00C74325">
      <w:pPr>
        <w:ind w:leftChars="110" w:left="253"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（４）企画提案の手続に関する書類の作成及び提出に係る費用その他本プロ</w:t>
      </w:r>
    </w:p>
    <w:p w:rsidR="001A05DB" w:rsidRPr="001A05DB" w:rsidRDefault="001A05DB" w:rsidP="00C74325">
      <w:pPr>
        <w:ind w:leftChars="110" w:left="253"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ポーザルに要する費用は参加者の負担とする。</w:t>
      </w:r>
    </w:p>
    <w:p w:rsidR="00C74325" w:rsidRDefault="001A05DB" w:rsidP="00C74325">
      <w:pPr>
        <w:ind w:leftChars="99" w:left="227"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（５）提出された書類は、審査、説明等のために、その写しを作成し、使用</w:t>
      </w:r>
    </w:p>
    <w:p w:rsidR="001A05DB" w:rsidRPr="001A05DB" w:rsidRDefault="001A05DB" w:rsidP="00C74325">
      <w:pPr>
        <w:ind w:leftChars="99" w:left="227" w:firstLineChars="350" w:firstLine="90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することができる。</w:t>
      </w:r>
    </w:p>
    <w:p w:rsidR="00C74325" w:rsidRDefault="001A05DB" w:rsidP="00C74325">
      <w:pPr>
        <w:ind w:leftChars="110" w:left="253" w:firstLineChars="50" w:firstLine="130"/>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（６）提出期限（市が別途追加資料の提出を求めた場合は、その提出期限）</w:t>
      </w:r>
    </w:p>
    <w:p w:rsidR="001A05DB" w:rsidRPr="001A05DB" w:rsidRDefault="001A05DB" w:rsidP="00C74325">
      <w:pPr>
        <w:ind w:leftChars="510" w:left="1171"/>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後の提出書類の差替え及び再提出は認めないこととし、提出された書類は返却しない。</w:t>
      </w:r>
    </w:p>
    <w:p w:rsidR="001A05DB" w:rsidRPr="001A05DB" w:rsidRDefault="001A05DB" w:rsidP="00C74325">
      <w:pPr>
        <w:ind w:leftChars="149" w:left="1121" w:hangingChars="300" w:hanging="779"/>
        <w:rPr>
          <w:rFonts w:asciiTheme="minorEastAsia" w:eastAsiaTheme="minorEastAsia" w:hAnsiTheme="minorEastAsia"/>
          <w:bCs/>
          <w:color w:val="000000" w:themeColor="text1"/>
          <w:sz w:val="24"/>
        </w:rPr>
      </w:pPr>
      <w:r w:rsidRPr="001A05DB">
        <w:rPr>
          <w:rFonts w:asciiTheme="minorEastAsia" w:eastAsiaTheme="minorEastAsia" w:hAnsiTheme="minorEastAsia" w:hint="eastAsia"/>
          <w:bCs/>
          <w:color w:val="000000" w:themeColor="text1"/>
          <w:sz w:val="24"/>
        </w:rPr>
        <w:t>（７）受託者から提出された企画提案書は、三木市情報公開条例（平成１１年三木市条例第１号）の規定に基づき公開する。また、当該提出書類以外のプロポーザル実施に関する情報（受託者以外の提案者から提出された企画提案書を含む。）は、同条例の規定に基づき提案者と個別の協議のうえ、公開することがある。</w:t>
      </w:r>
    </w:p>
    <w:p w:rsidR="001A05DB" w:rsidRPr="001A05DB" w:rsidRDefault="001A05DB" w:rsidP="001A05DB">
      <w:pPr>
        <w:rPr>
          <w:rFonts w:asciiTheme="minorEastAsia" w:eastAsiaTheme="minorEastAsia" w:hAnsiTheme="minorEastAsia"/>
          <w:color w:val="000000" w:themeColor="text1"/>
          <w:sz w:val="24"/>
        </w:rPr>
      </w:pPr>
    </w:p>
    <w:p w:rsidR="00E61539" w:rsidRDefault="00C74325" w:rsidP="00C74325">
      <w:pPr>
        <w:pStyle w:val="a3"/>
        <w:autoSpaceDE w:val="0"/>
        <w:autoSpaceDN w:val="0"/>
        <w:adjustRightInd w:val="0"/>
        <w:spacing w:line="300" w:lineRule="exact"/>
        <w:ind w:leftChars="0" w:left="0" w:firstLineChars="100" w:firstLine="260"/>
        <w:jc w:val="left"/>
        <w:rPr>
          <w:rFonts w:ascii="ＭＳ 明朝" w:hAnsi="ＭＳ 明朝" w:cs="MS-Mincho"/>
          <w:kern w:val="0"/>
          <w:sz w:val="24"/>
        </w:rPr>
      </w:pPr>
      <w:r>
        <w:rPr>
          <w:rFonts w:ascii="ＭＳ 明朝" w:hAnsi="ＭＳ 明朝" w:cs="MS-Mincho" w:hint="eastAsia"/>
          <w:kern w:val="0"/>
          <w:sz w:val="24"/>
        </w:rPr>
        <w:t>15</w:t>
      </w:r>
      <w:r w:rsidR="00E25D06" w:rsidRPr="00DD53A4">
        <w:rPr>
          <w:rFonts w:ascii="ＭＳ 明朝" w:hAnsi="ＭＳ 明朝" w:cs="MS-Mincho" w:hint="eastAsia"/>
          <w:kern w:val="0"/>
          <w:sz w:val="24"/>
        </w:rPr>
        <w:t xml:space="preserve">　</w:t>
      </w:r>
      <w:r w:rsidR="003C322C">
        <w:rPr>
          <w:rFonts w:ascii="ＭＳ 明朝" w:hAnsi="ＭＳ 明朝" w:cs="MS-Mincho" w:hint="eastAsia"/>
          <w:kern w:val="0"/>
          <w:sz w:val="24"/>
        </w:rPr>
        <w:t>契約担当課</w:t>
      </w:r>
    </w:p>
    <w:p w:rsidR="003C322C" w:rsidRPr="00DD53A4" w:rsidRDefault="003C322C" w:rsidP="00895521">
      <w:pPr>
        <w:pStyle w:val="a3"/>
        <w:autoSpaceDE w:val="0"/>
        <w:autoSpaceDN w:val="0"/>
        <w:adjustRightInd w:val="0"/>
        <w:spacing w:line="300" w:lineRule="exact"/>
        <w:ind w:leftChars="0" w:left="0"/>
        <w:jc w:val="left"/>
        <w:rPr>
          <w:rFonts w:ascii="ＭＳ 明朝" w:hAnsi="ＭＳ 明朝" w:cs="MS-Mincho"/>
          <w:kern w:val="0"/>
          <w:sz w:val="24"/>
        </w:rPr>
      </w:pPr>
      <w:r>
        <w:rPr>
          <w:rFonts w:ascii="ＭＳ 明朝" w:hAnsi="ＭＳ 明朝" w:cs="MS-Mincho" w:hint="eastAsia"/>
          <w:kern w:val="0"/>
          <w:sz w:val="24"/>
        </w:rPr>
        <w:t xml:space="preserve">　　</w:t>
      </w:r>
      <w:r w:rsidR="00145937">
        <w:rPr>
          <w:rFonts w:ascii="ＭＳ 明朝" w:hAnsi="ＭＳ 明朝" w:cs="MS-Mincho" w:hint="eastAsia"/>
          <w:kern w:val="0"/>
          <w:sz w:val="24"/>
        </w:rPr>
        <w:t xml:space="preserve">住　所　</w:t>
      </w:r>
      <w:r>
        <w:rPr>
          <w:rFonts w:ascii="ＭＳ 明朝" w:hAnsi="ＭＳ 明朝" w:cs="MS-Mincho" w:hint="eastAsia"/>
          <w:kern w:val="0"/>
          <w:sz w:val="24"/>
        </w:rPr>
        <w:t>〒673-0492　兵庫県三木市上の丸町10番30号　三木市役所５階</w:t>
      </w:r>
    </w:p>
    <w:p w:rsidR="00145937" w:rsidRDefault="00E25D06" w:rsidP="00895521">
      <w:pPr>
        <w:pStyle w:val="a3"/>
        <w:autoSpaceDE w:val="0"/>
        <w:autoSpaceDN w:val="0"/>
        <w:adjustRightInd w:val="0"/>
        <w:spacing w:line="400" w:lineRule="exact"/>
        <w:ind w:leftChars="0" w:left="0"/>
        <w:jc w:val="left"/>
        <w:rPr>
          <w:rFonts w:ascii="ＭＳ 明朝" w:hAnsi="ＭＳ 明朝" w:cs="MS-Mincho"/>
          <w:kern w:val="0"/>
          <w:sz w:val="24"/>
          <w:lang w:eastAsia="zh-TW"/>
        </w:rPr>
      </w:pPr>
      <w:r w:rsidRPr="00DD53A4">
        <w:rPr>
          <w:rFonts w:ascii="ＭＳ 明朝" w:hAnsi="ＭＳ 明朝" w:cs="MS-Mincho" w:hint="eastAsia"/>
          <w:kern w:val="0"/>
          <w:sz w:val="24"/>
          <w:lang w:eastAsia="zh-TW"/>
        </w:rPr>
        <w:t xml:space="preserve">　　</w:t>
      </w:r>
      <w:r w:rsidR="00145937">
        <w:rPr>
          <w:rFonts w:ascii="ＭＳ 明朝" w:hAnsi="ＭＳ 明朝" w:cs="MS-Mincho" w:hint="eastAsia"/>
          <w:kern w:val="0"/>
          <w:sz w:val="24"/>
          <w:lang w:eastAsia="zh-TW"/>
        </w:rPr>
        <w:t xml:space="preserve">　　　　　</w:t>
      </w:r>
      <w:r w:rsidRPr="00DD53A4">
        <w:rPr>
          <w:rFonts w:ascii="ＭＳ 明朝" w:hAnsi="ＭＳ 明朝" w:cs="MS-Mincho" w:hint="eastAsia"/>
          <w:kern w:val="0"/>
          <w:sz w:val="24"/>
          <w:lang w:eastAsia="zh-TW"/>
        </w:rPr>
        <w:t>三木市教育委員会</w:t>
      </w:r>
      <w:r w:rsidR="003C322C">
        <w:rPr>
          <w:rFonts w:ascii="ＭＳ 明朝" w:hAnsi="ＭＳ 明朝" w:cs="MS-Mincho" w:hint="eastAsia"/>
          <w:kern w:val="0"/>
          <w:sz w:val="24"/>
          <w:lang w:eastAsia="zh-TW"/>
        </w:rPr>
        <w:t xml:space="preserve">　</w:t>
      </w:r>
      <w:r w:rsidR="00C35820">
        <w:rPr>
          <w:rFonts w:ascii="ＭＳ 明朝" w:hAnsi="ＭＳ 明朝" w:cs="MS-Mincho" w:hint="eastAsia"/>
          <w:kern w:val="0"/>
          <w:sz w:val="24"/>
          <w:lang w:eastAsia="zh-TW"/>
        </w:rPr>
        <w:t>教育振興</w:t>
      </w:r>
      <w:r w:rsidRPr="00DD53A4">
        <w:rPr>
          <w:rFonts w:ascii="ＭＳ 明朝" w:hAnsi="ＭＳ 明朝" w:cs="MS-Mincho" w:hint="eastAsia"/>
          <w:kern w:val="0"/>
          <w:sz w:val="24"/>
          <w:lang w:eastAsia="zh-TW"/>
        </w:rPr>
        <w:t>部</w:t>
      </w:r>
      <w:r w:rsidR="003C322C">
        <w:rPr>
          <w:rFonts w:ascii="ＭＳ 明朝" w:hAnsi="ＭＳ 明朝" w:cs="MS-Mincho" w:hint="eastAsia"/>
          <w:kern w:val="0"/>
          <w:sz w:val="24"/>
          <w:lang w:eastAsia="zh-TW"/>
        </w:rPr>
        <w:t xml:space="preserve">　</w:t>
      </w:r>
      <w:r w:rsidRPr="00DD53A4">
        <w:rPr>
          <w:rFonts w:ascii="ＭＳ 明朝" w:hAnsi="ＭＳ 明朝" w:cs="MS-Mincho" w:hint="eastAsia"/>
          <w:kern w:val="0"/>
          <w:sz w:val="24"/>
          <w:lang w:eastAsia="zh-TW"/>
        </w:rPr>
        <w:t>学校教育課</w:t>
      </w:r>
      <w:r w:rsidR="00C35820">
        <w:rPr>
          <w:rFonts w:ascii="ＭＳ 明朝" w:hAnsi="ＭＳ 明朝" w:cs="MS-Mincho" w:hint="eastAsia"/>
          <w:kern w:val="0"/>
          <w:sz w:val="24"/>
          <w:lang w:eastAsia="zh-TW"/>
        </w:rPr>
        <w:t xml:space="preserve">　担当：</w:t>
      </w:r>
      <w:r w:rsidR="00E36CCD">
        <w:rPr>
          <w:rFonts w:ascii="ＭＳ 明朝" w:hAnsi="ＭＳ 明朝" w:cs="MS-Mincho"/>
          <w:kern w:val="0"/>
          <w:sz w:val="24"/>
        </w:rPr>
        <w:ruby>
          <w:rubyPr>
            <w:rubyAlign w:val="distributeSpace"/>
            <w:hps w:val="12"/>
            <w:hpsRaise w:val="22"/>
            <w:hpsBaseText w:val="24"/>
            <w:lid w:val="zh-TW"/>
          </w:rubyPr>
          <w:rt>
            <w:r w:rsidR="00E36CCD" w:rsidRPr="00E36CCD">
              <w:rPr>
                <w:rFonts w:ascii="ＭＳ 明朝" w:hAnsi="ＭＳ 明朝" w:cs="MS-Mincho"/>
                <w:kern w:val="0"/>
                <w:sz w:val="12"/>
              </w:rPr>
              <w:t>はやし</w:t>
            </w:r>
          </w:rt>
          <w:rubyBase>
            <w:r w:rsidR="00E36CCD">
              <w:rPr>
                <w:rFonts w:ascii="ＭＳ 明朝" w:hAnsi="ＭＳ 明朝" w:cs="MS-Mincho"/>
                <w:kern w:val="0"/>
                <w:sz w:val="24"/>
                <w:lang w:eastAsia="zh-TW"/>
              </w:rPr>
              <w:t>林</w:t>
            </w:r>
          </w:rubyBase>
        </w:ruby>
      </w:r>
    </w:p>
    <w:p w:rsidR="00145937" w:rsidRDefault="00E61539" w:rsidP="00895521">
      <w:pPr>
        <w:pStyle w:val="a3"/>
        <w:autoSpaceDE w:val="0"/>
        <w:autoSpaceDN w:val="0"/>
        <w:adjustRightInd w:val="0"/>
        <w:spacing w:line="300" w:lineRule="exact"/>
        <w:ind w:leftChars="0" w:left="0" w:firstLineChars="200" w:firstLine="519"/>
        <w:jc w:val="left"/>
        <w:rPr>
          <w:rFonts w:ascii="ＭＳ 明朝" w:hAnsi="ＭＳ 明朝" w:cs="MS-Mincho"/>
          <w:kern w:val="0"/>
          <w:sz w:val="24"/>
          <w:lang w:eastAsia="zh-TW"/>
        </w:rPr>
      </w:pPr>
      <w:r w:rsidRPr="00DD53A4">
        <w:rPr>
          <w:rFonts w:ascii="ＭＳ 明朝" w:hAnsi="ＭＳ 明朝" w:cs="MS-Mincho" w:hint="eastAsia"/>
          <w:kern w:val="0"/>
          <w:sz w:val="24"/>
          <w:lang w:eastAsia="zh-TW"/>
        </w:rPr>
        <w:t>電</w:t>
      </w:r>
      <w:r w:rsidR="003C322C">
        <w:rPr>
          <w:rFonts w:ascii="ＭＳ 明朝" w:hAnsi="ＭＳ 明朝" w:cs="MS-Mincho" w:hint="eastAsia"/>
          <w:kern w:val="0"/>
          <w:sz w:val="24"/>
          <w:lang w:eastAsia="zh-TW"/>
        </w:rPr>
        <w:t xml:space="preserve">　</w:t>
      </w:r>
      <w:r w:rsidRPr="00DD53A4">
        <w:rPr>
          <w:rFonts w:ascii="ＭＳ 明朝" w:hAnsi="ＭＳ 明朝" w:cs="MS-Mincho" w:hint="eastAsia"/>
          <w:kern w:val="0"/>
          <w:sz w:val="24"/>
          <w:lang w:eastAsia="zh-TW"/>
        </w:rPr>
        <w:t>話</w:t>
      </w:r>
      <w:r w:rsidR="008279FB" w:rsidRPr="00DD53A4">
        <w:rPr>
          <w:rFonts w:ascii="ＭＳ 明朝" w:hAnsi="ＭＳ 明朝" w:cs="MS-Mincho" w:hint="eastAsia"/>
          <w:kern w:val="0"/>
          <w:sz w:val="24"/>
          <w:lang w:eastAsia="zh-TW"/>
        </w:rPr>
        <w:t xml:space="preserve">　</w:t>
      </w:r>
      <w:r w:rsidR="003C322C">
        <w:rPr>
          <w:rFonts w:ascii="ＭＳ 明朝" w:hAnsi="ＭＳ 明朝" w:cs="MS-Mincho" w:hint="eastAsia"/>
          <w:kern w:val="0"/>
          <w:sz w:val="24"/>
          <w:lang w:eastAsia="zh-TW"/>
        </w:rPr>
        <w:t>0794-82-2000（内線</w:t>
      </w:r>
      <w:r w:rsidR="00E36CCD">
        <w:rPr>
          <w:rFonts w:ascii="ＭＳ 明朝" w:hAnsi="ＭＳ 明朝" w:cs="MS-Mincho" w:hint="eastAsia"/>
          <w:kern w:val="0"/>
          <w:sz w:val="24"/>
          <w:lang w:eastAsia="zh-TW"/>
        </w:rPr>
        <w:t>35</w:t>
      </w:r>
      <w:r w:rsidR="00E36CCD">
        <w:rPr>
          <w:rFonts w:ascii="ＭＳ 明朝" w:hAnsi="ＭＳ 明朝" w:cs="MS-Mincho"/>
          <w:kern w:val="0"/>
          <w:sz w:val="24"/>
          <w:lang w:eastAsia="zh-TW"/>
        </w:rPr>
        <w:t>36</w:t>
      </w:r>
      <w:r w:rsidR="00E25D06" w:rsidRPr="00DD53A4">
        <w:rPr>
          <w:rFonts w:ascii="ＭＳ 明朝" w:hAnsi="ＭＳ 明朝" w:cs="MS-Mincho" w:hint="eastAsia"/>
          <w:kern w:val="0"/>
          <w:sz w:val="24"/>
          <w:lang w:eastAsia="zh-TW"/>
        </w:rPr>
        <w:t>）</w:t>
      </w:r>
    </w:p>
    <w:p w:rsidR="00F3141E" w:rsidRPr="002C047C" w:rsidRDefault="003C322C" w:rsidP="002C047C">
      <w:pPr>
        <w:pStyle w:val="a3"/>
        <w:autoSpaceDE w:val="0"/>
        <w:autoSpaceDN w:val="0"/>
        <w:adjustRightInd w:val="0"/>
        <w:spacing w:line="300" w:lineRule="exact"/>
        <w:ind w:leftChars="0" w:left="0" w:firstLineChars="200" w:firstLine="519"/>
        <w:jc w:val="left"/>
        <w:rPr>
          <w:rFonts w:ascii="ＭＳ 明朝" w:hAnsi="ＭＳ 明朝" w:cs="MS-Mincho"/>
          <w:kern w:val="0"/>
          <w:sz w:val="24"/>
          <w:lang w:eastAsia="zh-TW"/>
        </w:rPr>
      </w:pPr>
      <w:r>
        <w:rPr>
          <w:rFonts w:ascii="ＭＳ 明朝" w:hAnsi="ＭＳ 明朝" w:cs="MS-Mincho" w:hint="eastAsia"/>
          <w:kern w:val="0"/>
          <w:sz w:val="24"/>
          <w:lang w:eastAsia="zh-TW"/>
        </w:rPr>
        <w:t>ＦＡＸ　0794-83-3699</w:t>
      </w:r>
    </w:p>
    <w:sectPr w:rsidR="00F3141E" w:rsidRPr="002C047C" w:rsidSect="003D34F8">
      <w:footerReference w:type="default" r:id="rId8"/>
      <w:pgSz w:w="11906" w:h="16838" w:code="9"/>
      <w:pgMar w:top="851" w:right="1361" w:bottom="1276" w:left="1361" w:header="851" w:footer="992" w:gutter="0"/>
      <w:cols w:space="425"/>
      <w:docGrid w:type="linesAndChars" w:linePitch="350"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82" w:rsidRDefault="00C16182" w:rsidP="003773F0">
      <w:r>
        <w:separator/>
      </w:r>
    </w:p>
  </w:endnote>
  <w:endnote w:type="continuationSeparator" w:id="0">
    <w:p w:rsidR="00C16182" w:rsidRDefault="00C16182" w:rsidP="0037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59813"/>
      <w:docPartObj>
        <w:docPartGallery w:val="Page Numbers (Bottom of Page)"/>
        <w:docPartUnique/>
      </w:docPartObj>
    </w:sdtPr>
    <w:sdtEndPr/>
    <w:sdtContent>
      <w:p w:rsidR="002C047C" w:rsidRDefault="002C047C">
        <w:pPr>
          <w:pStyle w:val="a7"/>
          <w:jc w:val="center"/>
        </w:pPr>
        <w:r>
          <w:fldChar w:fldCharType="begin"/>
        </w:r>
        <w:r>
          <w:instrText>PAGE   \* MERGEFORMAT</w:instrText>
        </w:r>
        <w:r>
          <w:fldChar w:fldCharType="separate"/>
        </w:r>
        <w:r w:rsidR="00B36FDA" w:rsidRPr="00B36FDA">
          <w:rPr>
            <w:noProof/>
            <w:lang w:val="ja-JP"/>
          </w:rPr>
          <w:t>6</w:t>
        </w:r>
        <w:r>
          <w:fldChar w:fldCharType="end"/>
        </w:r>
      </w:p>
    </w:sdtContent>
  </w:sdt>
  <w:p w:rsidR="002C047C" w:rsidRDefault="002C04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82" w:rsidRDefault="00C16182" w:rsidP="003773F0">
      <w:r>
        <w:separator/>
      </w:r>
    </w:p>
  </w:footnote>
  <w:footnote w:type="continuationSeparator" w:id="0">
    <w:p w:rsidR="00C16182" w:rsidRDefault="00C16182" w:rsidP="0037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B4"/>
    <w:multiLevelType w:val="hybridMultilevel"/>
    <w:tmpl w:val="DF36C8BC"/>
    <w:lvl w:ilvl="0" w:tplc="05DC3B7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2D42CA6"/>
    <w:multiLevelType w:val="hybridMultilevel"/>
    <w:tmpl w:val="20720CD6"/>
    <w:lvl w:ilvl="0" w:tplc="3E64DF6C">
      <w:start w:val="1"/>
      <w:numFmt w:val="decimal"/>
      <w:lvlText w:val="（%1）"/>
      <w:lvlJc w:val="left"/>
      <w:pPr>
        <w:ind w:left="420" w:hanging="420"/>
      </w:pPr>
      <w:rPr>
        <w:rFonts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BA134D"/>
    <w:multiLevelType w:val="hybridMultilevel"/>
    <w:tmpl w:val="41C20CA2"/>
    <w:lvl w:ilvl="0" w:tplc="ED64B5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4392C"/>
    <w:multiLevelType w:val="hybridMultilevel"/>
    <w:tmpl w:val="64F0C38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F54271"/>
    <w:multiLevelType w:val="hybridMultilevel"/>
    <w:tmpl w:val="2CFC283C"/>
    <w:lvl w:ilvl="0" w:tplc="19BEF13C">
      <w:start w:val="1"/>
      <w:numFmt w:val="decimal"/>
      <w:lvlText w:val="%1."/>
      <w:lvlJc w:val="left"/>
      <w:pPr>
        <w:ind w:left="420" w:hanging="420"/>
      </w:pPr>
      <w:rPr>
        <w:rFonts w:hint="eastAsia"/>
      </w:rPr>
    </w:lvl>
    <w:lvl w:ilvl="1" w:tplc="DA44E6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72379"/>
    <w:multiLevelType w:val="hybridMultilevel"/>
    <w:tmpl w:val="92EAB722"/>
    <w:lvl w:ilvl="0" w:tplc="3E64DF6C">
      <w:start w:val="1"/>
      <w:numFmt w:val="decimal"/>
      <w:lvlText w:val="（%1）"/>
      <w:lvlJc w:val="left"/>
      <w:pPr>
        <w:ind w:left="420" w:hanging="420"/>
      </w:pPr>
      <w:rPr>
        <w:rFonts w:hint="eastAsia"/>
        <w:sz w:val="21"/>
      </w:rPr>
    </w:lvl>
    <w:lvl w:ilvl="1" w:tplc="3E64DF6C">
      <w:start w:val="1"/>
      <w:numFmt w:val="decimal"/>
      <w:lvlText w:val="（%2）"/>
      <w:lvlJc w:val="left"/>
      <w:pPr>
        <w:ind w:left="840" w:hanging="420"/>
      </w:pPr>
      <w:rPr>
        <w:rFonts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2F3E66"/>
    <w:multiLevelType w:val="hybridMultilevel"/>
    <w:tmpl w:val="405207F4"/>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05E16F1"/>
    <w:multiLevelType w:val="hybridMultilevel"/>
    <w:tmpl w:val="92F2E96E"/>
    <w:lvl w:ilvl="0" w:tplc="32DA47F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9927CC"/>
    <w:multiLevelType w:val="hybridMultilevel"/>
    <w:tmpl w:val="DCD2F01A"/>
    <w:lvl w:ilvl="0" w:tplc="3E64DF6C">
      <w:start w:val="1"/>
      <w:numFmt w:val="decimal"/>
      <w:lvlText w:val="（%1）"/>
      <w:lvlJc w:val="left"/>
      <w:pPr>
        <w:ind w:left="420" w:hanging="420"/>
      </w:pPr>
      <w:rPr>
        <w:rFonts w:hint="eastAsia"/>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380D49"/>
    <w:multiLevelType w:val="hybridMultilevel"/>
    <w:tmpl w:val="F802F54C"/>
    <w:lvl w:ilvl="0" w:tplc="D1E6F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B31F18"/>
    <w:multiLevelType w:val="hybridMultilevel"/>
    <w:tmpl w:val="4C14EC9C"/>
    <w:lvl w:ilvl="0" w:tplc="1ECE12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7947AE"/>
    <w:multiLevelType w:val="hybridMultilevel"/>
    <w:tmpl w:val="C4EABFD0"/>
    <w:lvl w:ilvl="0" w:tplc="89E000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86EAC"/>
    <w:multiLevelType w:val="hybridMultilevel"/>
    <w:tmpl w:val="F66ADD82"/>
    <w:lvl w:ilvl="0" w:tplc="3E64DF6C">
      <w:start w:val="1"/>
      <w:numFmt w:val="decimal"/>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4C26E7"/>
    <w:multiLevelType w:val="hybridMultilevel"/>
    <w:tmpl w:val="64F0C38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ED72273"/>
    <w:multiLevelType w:val="hybridMultilevel"/>
    <w:tmpl w:val="9A0C3F16"/>
    <w:lvl w:ilvl="0" w:tplc="FAB6C016">
      <w:start w:val="6"/>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7F2FAB"/>
    <w:multiLevelType w:val="hybridMultilevel"/>
    <w:tmpl w:val="2C308E9E"/>
    <w:lvl w:ilvl="0" w:tplc="76AAE5B2">
      <w:start w:val="2"/>
      <w:numFmt w:val="decimalFullWidth"/>
      <w:lvlText w:val="（%1）"/>
      <w:lvlJc w:val="left"/>
      <w:pPr>
        <w:ind w:left="720" w:hanging="720"/>
      </w:pPr>
      <w:rPr>
        <w:rFonts w:hint="default"/>
      </w:rPr>
    </w:lvl>
    <w:lvl w:ilvl="1" w:tplc="B382F5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D872C5"/>
    <w:multiLevelType w:val="hybridMultilevel"/>
    <w:tmpl w:val="D5C45D3C"/>
    <w:lvl w:ilvl="0" w:tplc="0EC646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5246A17"/>
    <w:multiLevelType w:val="hybridMultilevel"/>
    <w:tmpl w:val="E294D036"/>
    <w:lvl w:ilvl="0" w:tplc="3E64DF6C">
      <w:start w:val="1"/>
      <w:numFmt w:val="decimal"/>
      <w:lvlText w:val="（%1）"/>
      <w:lvlJc w:val="left"/>
      <w:pPr>
        <w:ind w:left="420" w:hanging="420"/>
      </w:pPr>
      <w:rPr>
        <w:rFonts w:hint="eastAsia"/>
        <w:sz w:val="21"/>
      </w:rPr>
    </w:lvl>
    <w:lvl w:ilvl="1" w:tplc="2B9C7FF2">
      <w:start w:val="1"/>
      <w:numFmt w:val="decimal"/>
      <w:lvlText w:val="（%2）"/>
      <w:lvlJc w:val="left"/>
      <w:pPr>
        <w:ind w:left="840" w:hanging="420"/>
      </w:pPr>
      <w:rPr>
        <w:rFonts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D5DD0"/>
    <w:multiLevelType w:val="hybridMultilevel"/>
    <w:tmpl w:val="487E7AC2"/>
    <w:lvl w:ilvl="0" w:tplc="CE8E9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B846847"/>
    <w:multiLevelType w:val="hybridMultilevel"/>
    <w:tmpl w:val="5F00F498"/>
    <w:lvl w:ilvl="0" w:tplc="9A0EA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E4E0021"/>
    <w:multiLevelType w:val="hybridMultilevel"/>
    <w:tmpl w:val="441C5456"/>
    <w:lvl w:ilvl="0" w:tplc="3E64DF6C">
      <w:start w:val="1"/>
      <w:numFmt w:val="decimal"/>
      <w:lvlText w:val="（%1）"/>
      <w:lvlJc w:val="left"/>
      <w:pPr>
        <w:ind w:left="3397" w:hanging="420"/>
      </w:pPr>
      <w:rPr>
        <w:rFonts w:hint="eastAsia"/>
        <w:sz w:val="21"/>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21" w15:restartNumberingAfterBreak="0">
    <w:nsid w:val="727D0567"/>
    <w:multiLevelType w:val="hybridMultilevel"/>
    <w:tmpl w:val="EAE6FAB0"/>
    <w:lvl w:ilvl="0" w:tplc="3E64DF6C">
      <w:start w:val="1"/>
      <w:numFmt w:val="decimal"/>
      <w:lvlText w:val="（%1）"/>
      <w:lvlJc w:val="left"/>
      <w:pPr>
        <w:ind w:left="420" w:hanging="420"/>
      </w:pPr>
      <w:rPr>
        <w:rFonts w:hint="eastAsia"/>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1A4F71"/>
    <w:multiLevelType w:val="hybridMultilevel"/>
    <w:tmpl w:val="2EF28762"/>
    <w:lvl w:ilvl="0" w:tplc="3E64DF6C">
      <w:start w:val="1"/>
      <w:numFmt w:val="decimal"/>
      <w:lvlText w:val="（%1）"/>
      <w:lvlJc w:val="left"/>
      <w:pPr>
        <w:ind w:left="840" w:hanging="420"/>
      </w:pPr>
      <w:rPr>
        <w:rFonts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F1D502D"/>
    <w:multiLevelType w:val="hybridMultilevel"/>
    <w:tmpl w:val="0A20AEA6"/>
    <w:lvl w:ilvl="0" w:tplc="0F52F9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3"/>
  </w:num>
  <w:num w:numId="3">
    <w:abstractNumId w:val="10"/>
  </w:num>
  <w:num w:numId="4">
    <w:abstractNumId w:val="12"/>
  </w:num>
  <w:num w:numId="5">
    <w:abstractNumId w:val="11"/>
  </w:num>
  <w:num w:numId="6">
    <w:abstractNumId w:val="15"/>
  </w:num>
  <w:num w:numId="7">
    <w:abstractNumId w:val="13"/>
  </w:num>
  <w:num w:numId="8">
    <w:abstractNumId w:val="3"/>
  </w:num>
  <w:num w:numId="9">
    <w:abstractNumId w:val="4"/>
  </w:num>
  <w:num w:numId="10">
    <w:abstractNumId w:val="8"/>
  </w:num>
  <w:num w:numId="11">
    <w:abstractNumId w:val="22"/>
  </w:num>
  <w:num w:numId="12">
    <w:abstractNumId w:val="17"/>
  </w:num>
  <w:num w:numId="13">
    <w:abstractNumId w:val="6"/>
  </w:num>
  <w:num w:numId="14">
    <w:abstractNumId w:val="1"/>
  </w:num>
  <w:num w:numId="15">
    <w:abstractNumId w:val="21"/>
  </w:num>
  <w:num w:numId="16">
    <w:abstractNumId w:val="20"/>
  </w:num>
  <w:num w:numId="17">
    <w:abstractNumId w:val="5"/>
  </w:num>
  <w:num w:numId="18">
    <w:abstractNumId w:val="2"/>
  </w:num>
  <w:num w:numId="19">
    <w:abstractNumId w:val="14"/>
  </w:num>
  <w:num w:numId="20">
    <w:abstractNumId w:val="7"/>
  </w:num>
  <w:num w:numId="21">
    <w:abstractNumId w:val="19"/>
  </w:num>
  <w:num w:numId="22">
    <w:abstractNumId w:val="18"/>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39"/>
    <w:rsid w:val="00017ADC"/>
    <w:rsid w:val="00043729"/>
    <w:rsid w:val="00052BD7"/>
    <w:rsid w:val="000625B8"/>
    <w:rsid w:val="00066863"/>
    <w:rsid w:val="00067534"/>
    <w:rsid w:val="00080ECA"/>
    <w:rsid w:val="000B7935"/>
    <w:rsid w:val="000E23B1"/>
    <w:rsid w:val="000E4678"/>
    <w:rsid w:val="000E6394"/>
    <w:rsid w:val="000F7AD9"/>
    <w:rsid w:val="0011225F"/>
    <w:rsid w:val="001150D5"/>
    <w:rsid w:val="00117996"/>
    <w:rsid w:val="0013270C"/>
    <w:rsid w:val="001400E1"/>
    <w:rsid w:val="00145601"/>
    <w:rsid w:val="00145937"/>
    <w:rsid w:val="00147490"/>
    <w:rsid w:val="00151299"/>
    <w:rsid w:val="00162669"/>
    <w:rsid w:val="001701AA"/>
    <w:rsid w:val="0017023A"/>
    <w:rsid w:val="001812C3"/>
    <w:rsid w:val="00193DB9"/>
    <w:rsid w:val="0019673A"/>
    <w:rsid w:val="001A05DB"/>
    <w:rsid w:val="001A1851"/>
    <w:rsid w:val="001B4C20"/>
    <w:rsid w:val="001C68D7"/>
    <w:rsid w:val="001F368B"/>
    <w:rsid w:val="00207804"/>
    <w:rsid w:val="002147CD"/>
    <w:rsid w:val="00231F6D"/>
    <w:rsid w:val="00272AEA"/>
    <w:rsid w:val="00285062"/>
    <w:rsid w:val="00286DB5"/>
    <w:rsid w:val="002A4F50"/>
    <w:rsid w:val="002C047C"/>
    <w:rsid w:val="002C50A5"/>
    <w:rsid w:val="002D1F99"/>
    <w:rsid w:val="002D203A"/>
    <w:rsid w:val="002E3956"/>
    <w:rsid w:val="00300049"/>
    <w:rsid w:val="00307795"/>
    <w:rsid w:val="00316314"/>
    <w:rsid w:val="00316A0F"/>
    <w:rsid w:val="003241F9"/>
    <w:rsid w:val="00336298"/>
    <w:rsid w:val="00352E75"/>
    <w:rsid w:val="0036339A"/>
    <w:rsid w:val="00371B85"/>
    <w:rsid w:val="00376766"/>
    <w:rsid w:val="003773F0"/>
    <w:rsid w:val="00385105"/>
    <w:rsid w:val="003B1A81"/>
    <w:rsid w:val="003B7B00"/>
    <w:rsid w:val="003C322C"/>
    <w:rsid w:val="003D34F8"/>
    <w:rsid w:val="0040715B"/>
    <w:rsid w:val="004076B4"/>
    <w:rsid w:val="00427A0D"/>
    <w:rsid w:val="00452B40"/>
    <w:rsid w:val="0045598F"/>
    <w:rsid w:val="00465FB2"/>
    <w:rsid w:val="00470FF5"/>
    <w:rsid w:val="0047631F"/>
    <w:rsid w:val="00477C70"/>
    <w:rsid w:val="004B535C"/>
    <w:rsid w:val="004C174F"/>
    <w:rsid w:val="004C54B1"/>
    <w:rsid w:val="004D2273"/>
    <w:rsid w:val="004E124C"/>
    <w:rsid w:val="005103DD"/>
    <w:rsid w:val="0052186B"/>
    <w:rsid w:val="00552378"/>
    <w:rsid w:val="00554F26"/>
    <w:rsid w:val="00563D42"/>
    <w:rsid w:val="00577EEF"/>
    <w:rsid w:val="00590DA2"/>
    <w:rsid w:val="005C5EF1"/>
    <w:rsid w:val="005D6206"/>
    <w:rsid w:val="00615CFC"/>
    <w:rsid w:val="00643394"/>
    <w:rsid w:val="00662EFE"/>
    <w:rsid w:val="006C63A9"/>
    <w:rsid w:val="006D1F8C"/>
    <w:rsid w:val="00713C0E"/>
    <w:rsid w:val="00731AA5"/>
    <w:rsid w:val="00745345"/>
    <w:rsid w:val="00753537"/>
    <w:rsid w:val="0076073D"/>
    <w:rsid w:val="0076171D"/>
    <w:rsid w:val="0078115D"/>
    <w:rsid w:val="00796301"/>
    <w:rsid w:val="00796C74"/>
    <w:rsid w:val="007A1877"/>
    <w:rsid w:val="007A44DE"/>
    <w:rsid w:val="007B6B92"/>
    <w:rsid w:val="007C3C7B"/>
    <w:rsid w:val="007C4D2E"/>
    <w:rsid w:val="007C79B1"/>
    <w:rsid w:val="007E7EEB"/>
    <w:rsid w:val="008009CB"/>
    <w:rsid w:val="00810E5C"/>
    <w:rsid w:val="008279FB"/>
    <w:rsid w:val="00885941"/>
    <w:rsid w:val="00895521"/>
    <w:rsid w:val="008A7739"/>
    <w:rsid w:val="008D35FB"/>
    <w:rsid w:val="008D3772"/>
    <w:rsid w:val="008D46CD"/>
    <w:rsid w:val="008D4781"/>
    <w:rsid w:val="00900DE7"/>
    <w:rsid w:val="00907D28"/>
    <w:rsid w:val="00924BF1"/>
    <w:rsid w:val="009931C8"/>
    <w:rsid w:val="009A4FB0"/>
    <w:rsid w:val="009F712D"/>
    <w:rsid w:val="00A024EA"/>
    <w:rsid w:val="00A175CE"/>
    <w:rsid w:val="00A2709C"/>
    <w:rsid w:val="00A30B32"/>
    <w:rsid w:val="00A36B04"/>
    <w:rsid w:val="00A55ACC"/>
    <w:rsid w:val="00A828B7"/>
    <w:rsid w:val="00A95089"/>
    <w:rsid w:val="00AB6DFF"/>
    <w:rsid w:val="00AC52BF"/>
    <w:rsid w:val="00AC573E"/>
    <w:rsid w:val="00AC7308"/>
    <w:rsid w:val="00AD04FF"/>
    <w:rsid w:val="00AE09CC"/>
    <w:rsid w:val="00AE42AD"/>
    <w:rsid w:val="00AF0DA6"/>
    <w:rsid w:val="00AF29D3"/>
    <w:rsid w:val="00AF747D"/>
    <w:rsid w:val="00B01EBC"/>
    <w:rsid w:val="00B02396"/>
    <w:rsid w:val="00B3560F"/>
    <w:rsid w:val="00B36FDA"/>
    <w:rsid w:val="00B37C91"/>
    <w:rsid w:val="00B420E3"/>
    <w:rsid w:val="00B45EB4"/>
    <w:rsid w:val="00B55825"/>
    <w:rsid w:val="00BB1AFA"/>
    <w:rsid w:val="00BE03BB"/>
    <w:rsid w:val="00BE154B"/>
    <w:rsid w:val="00BE5540"/>
    <w:rsid w:val="00C16182"/>
    <w:rsid w:val="00C17222"/>
    <w:rsid w:val="00C2214F"/>
    <w:rsid w:val="00C33C9A"/>
    <w:rsid w:val="00C35820"/>
    <w:rsid w:val="00C538F3"/>
    <w:rsid w:val="00C7032E"/>
    <w:rsid w:val="00C7046B"/>
    <w:rsid w:val="00C74325"/>
    <w:rsid w:val="00C93853"/>
    <w:rsid w:val="00C96A37"/>
    <w:rsid w:val="00CA638F"/>
    <w:rsid w:val="00CB4270"/>
    <w:rsid w:val="00CC6422"/>
    <w:rsid w:val="00CD6DE7"/>
    <w:rsid w:val="00D00DC4"/>
    <w:rsid w:val="00D21814"/>
    <w:rsid w:val="00D232CB"/>
    <w:rsid w:val="00D3254F"/>
    <w:rsid w:val="00D35364"/>
    <w:rsid w:val="00D3652A"/>
    <w:rsid w:val="00D44D80"/>
    <w:rsid w:val="00D46A83"/>
    <w:rsid w:val="00D90710"/>
    <w:rsid w:val="00DB0318"/>
    <w:rsid w:val="00DC0799"/>
    <w:rsid w:val="00DC5A2E"/>
    <w:rsid w:val="00DD53A4"/>
    <w:rsid w:val="00DE372A"/>
    <w:rsid w:val="00E03F86"/>
    <w:rsid w:val="00E2230D"/>
    <w:rsid w:val="00E2408A"/>
    <w:rsid w:val="00E25D06"/>
    <w:rsid w:val="00E36CCD"/>
    <w:rsid w:val="00E435F2"/>
    <w:rsid w:val="00E50B56"/>
    <w:rsid w:val="00E517B0"/>
    <w:rsid w:val="00E56B26"/>
    <w:rsid w:val="00E61539"/>
    <w:rsid w:val="00E86201"/>
    <w:rsid w:val="00E96986"/>
    <w:rsid w:val="00EB462A"/>
    <w:rsid w:val="00EE3234"/>
    <w:rsid w:val="00EE3E6C"/>
    <w:rsid w:val="00EF4E57"/>
    <w:rsid w:val="00F3141E"/>
    <w:rsid w:val="00F40DA8"/>
    <w:rsid w:val="00F6414A"/>
    <w:rsid w:val="00F65E28"/>
    <w:rsid w:val="00F6783D"/>
    <w:rsid w:val="00F866D3"/>
    <w:rsid w:val="00F92F8F"/>
    <w:rsid w:val="00F93D3B"/>
    <w:rsid w:val="00F95F87"/>
    <w:rsid w:val="00FA5246"/>
    <w:rsid w:val="00FA726F"/>
    <w:rsid w:val="00FC4A88"/>
    <w:rsid w:val="00FC70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D3693F"/>
  <w15:docId w15:val="{5AF7D7C7-56BE-4BDD-BCB3-52243061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539"/>
    <w:pPr>
      <w:ind w:leftChars="400" w:left="840"/>
    </w:pPr>
  </w:style>
  <w:style w:type="table" w:styleId="a4">
    <w:name w:val="Table Grid"/>
    <w:basedOn w:val="a1"/>
    <w:uiPriority w:val="59"/>
    <w:rsid w:val="00F64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773F0"/>
    <w:pPr>
      <w:tabs>
        <w:tab w:val="center" w:pos="4252"/>
        <w:tab w:val="right" w:pos="8504"/>
      </w:tabs>
      <w:snapToGrid w:val="0"/>
    </w:pPr>
  </w:style>
  <w:style w:type="character" w:customStyle="1" w:styleId="a6">
    <w:name w:val="ヘッダー (文字)"/>
    <w:link w:val="a5"/>
    <w:rsid w:val="003773F0"/>
    <w:rPr>
      <w:kern w:val="2"/>
      <w:sz w:val="21"/>
      <w:szCs w:val="24"/>
    </w:rPr>
  </w:style>
  <w:style w:type="paragraph" w:styleId="a7">
    <w:name w:val="footer"/>
    <w:basedOn w:val="a"/>
    <w:link w:val="a8"/>
    <w:uiPriority w:val="99"/>
    <w:rsid w:val="003773F0"/>
    <w:pPr>
      <w:tabs>
        <w:tab w:val="center" w:pos="4252"/>
        <w:tab w:val="right" w:pos="8504"/>
      </w:tabs>
      <w:snapToGrid w:val="0"/>
    </w:pPr>
  </w:style>
  <w:style w:type="character" w:customStyle="1" w:styleId="a8">
    <w:name w:val="フッター (文字)"/>
    <w:link w:val="a7"/>
    <w:uiPriority w:val="99"/>
    <w:rsid w:val="003773F0"/>
    <w:rPr>
      <w:kern w:val="2"/>
      <w:sz w:val="21"/>
      <w:szCs w:val="24"/>
    </w:rPr>
  </w:style>
  <w:style w:type="paragraph" w:styleId="a9">
    <w:name w:val="Balloon Text"/>
    <w:basedOn w:val="a"/>
    <w:link w:val="aa"/>
    <w:rsid w:val="000E4678"/>
    <w:rPr>
      <w:rFonts w:asciiTheme="majorHAnsi" w:eastAsiaTheme="majorEastAsia" w:hAnsiTheme="majorHAnsi" w:cstheme="majorBidi"/>
      <w:sz w:val="18"/>
      <w:szCs w:val="18"/>
    </w:rPr>
  </w:style>
  <w:style w:type="character" w:customStyle="1" w:styleId="aa">
    <w:name w:val="吹き出し (文字)"/>
    <w:basedOn w:val="a0"/>
    <w:link w:val="a9"/>
    <w:rsid w:val="000E4678"/>
    <w:rPr>
      <w:rFonts w:asciiTheme="majorHAnsi" w:eastAsiaTheme="majorEastAsia" w:hAnsiTheme="majorHAnsi" w:cstheme="majorBidi"/>
      <w:kern w:val="2"/>
      <w:sz w:val="18"/>
      <w:szCs w:val="18"/>
    </w:rPr>
  </w:style>
  <w:style w:type="paragraph" w:styleId="ab">
    <w:name w:val="Date"/>
    <w:basedOn w:val="a"/>
    <w:next w:val="a"/>
    <w:link w:val="ac"/>
    <w:rsid w:val="00FC7066"/>
  </w:style>
  <w:style w:type="character" w:customStyle="1" w:styleId="ac">
    <w:name w:val="日付 (文字)"/>
    <w:basedOn w:val="a0"/>
    <w:link w:val="ab"/>
    <w:rsid w:val="00FC7066"/>
    <w:rPr>
      <w:kern w:val="2"/>
      <w:sz w:val="21"/>
      <w:szCs w:val="24"/>
    </w:rPr>
  </w:style>
  <w:style w:type="character" w:styleId="ad">
    <w:name w:val="Hyperlink"/>
    <w:basedOn w:val="a0"/>
    <w:unhideWhenUsed/>
    <w:rsid w:val="00272AEA"/>
    <w:rPr>
      <w:color w:val="0000FF" w:themeColor="hyperlink"/>
      <w:u w:val="single"/>
    </w:rPr>
  </w:style>
  <w:style w:type="paragraph" w:customStyle="1" w:styleId="Default">
    <w:name w:val="Default"/>
    <w:rsid w:val="00D3652A"/>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kko@city.mi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TotalTime>
  <Pages>7</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ALTIA CENTRAL</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aikos</dc:creator>
  <cp:lastModifiedBy>三木市役所</cp:lastModifiedBy>
  <cp:revision>70</cp:revision>
  <cp:lastPrinted>2024-09-19T00:09:00Z</cp:lastPrinted>
  <dcterms:created xsi:type="dcterms:W3CDTF">2018-10-25T05:24:00Z</dcterms:created>
  <dcterms:modified xsi:type="dcterms:W3CDTF">2024-09-19T07:43:00Z</dcterms:modified>
</cp:coreProperties>
</file>