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C5E" w:rsidRPr="005E0064" w:rsidRDefault="00D25C5E" w:rsidP="00D25C5E">
      <w:pPr>
        <w:pStyle w:val="Default"/>
        <w:rPr>
          <w:rFonts w:ascii="UD デジタル 教科書体 NK-B" w:eastAsia="UD デジタル 教科書体 NK-B"/>
          <w:sz w:val="23"/>
          <w:szCs w:val="23"/>
        </w:rPr>
      </w:pPr>
      <w:r w:rsidRPr="005E0064">
        <w:rPr>
          <w:rFonts w:ascii="UD デジタル 教科書体 NK-B" w:eastAsia="UD デジタル 教科書体 NK-B"/>
        </w:rPr>
        <w:t xml:space="preserve"> </w:t>
      </w:r>
      <w:r w:rsidRPr="005E0064">
        <w:rPr>
          <w:rFonts w:ascii="UD デジタル 教科書体 NK-B" w:eastAsia="UD デジタル 教科書体 NK-B"/>
          <w:sz w:val="23"/>
          <w:szCs w:val="23"/>
        </w:rPr>
        <w:t>(別紙様式)</w:t>
      </w:r>
    </w:p>
    <w:p w:rsidR="00D25C5E" w:rsidRPr="005E0064" w:rsidRDefault="003333B8" w:rsidP="00D25C5E">
      <w:pPr>
        <w:pStyle w:val="Default"/>
        <w:jc w:val="center"/>
        <w:rPr>
          <w:rFonts w:ascii="UD デジタル 教科書体 NK-B" w:eastAsia="UD デジタル 教科書体 NK-B"/>
          <w:b/>
          <w:sz w:val="23"/>
          <w:szCs w:val="23"/>
        </w:rPr>
      </w:pPr>
      <w:r>
        <w:rPr>
          <w:rFonts w:ascii="UD デジタル 教科書体 NK-B" w:eastAsia="UD デジタル 教科書体 NK-B" w:hint="eastAsia"/>
          <w:b/>
          <w:sz w:val="23"/>
          <w:szCs w:val="23"/>
        </w:rPr>
        <w:t>美術館長</w:t>
      </w:r>
      <w:r w:rsidR="00D25C5E" w:rsidRPr="005E0064">
        <w:rPr>
          <w:rFonts w:ascii="UD デジタル 教科書体 NK-B" w:eastAsia="UD デジタル 教科書体 NK-B"/>
          <w:b/>
          <w:sz w:val="23"/>
          <w:szCs w:val="23"/>
        </w:rPr>
        <w:t>(会計年度任用職員)</w:t>
      </w:r>
      <w:r w:rsidR="009B7314" w:rsidRPr="005E0064">
        <w:rPr>
          <w:rFonts w:ascii="UD デジタル 教科書体 NK-B" w:eastAsia="UD デジタル 教科書体 NK-B"/>
          <w:b/>
          <w:sz w:val="23"/>
          <w:szCs w:val="23"/>
        </w:rPr>
        <w:t>採用</w:t>
      </w:r>
      <w:r w:rsidR="009B7314" w:rsidRPr="005E0064">
        <w:rPr>
          <w:rFonts w:ascii="UD デジタル 教科書体 NK-B" w:eastAsia="UD デジタル 教科書体 NK-B" w:hint="eastAsia"/>
          <w:b/>
          <w:sz w:val="23"/>
          <w:szCs w:val="23"/>
        </w:rPr>
        <w:t>試験</w:t>
      </w:r>
      <w:r w:rsidR="00D25C5E" w:rsidRPr="005E0064">
        <w:rPr>
          <w:rFonts w:ascii="UD デジタル 教科書体 NK-B" w:eastAsia="UD デジタル 教科書体 NK-B" w:hint="eastAsia"/>
          <w:b/>
          <w:sz w:val="23"/>
          <w:szCs w:val="23"/>
        </w:rPr>
        <w:t>作文</w:t>
      </w:r>
      <w:r w:rsidR="00D25C5E" w:rsidRPr="005E0064">
        <w:rPr>
          <w:rFonts w:ascii="UD デジタル 教科書体 NK-B" w:eastAsia="UD デジタル 教科書体 NK-B"/>
          <w:b/>
          <w:sz w:val="23"/>
          <w:szCs w:val="23"/>
        </w:rPr>
        <w:t>用紙</w:t>
      </w:r>
    </w:p>
    <w:p w:rsidR="00D25C5E" w:rsidRPr="005E0064" w:rsidRDefault="00D25C5E" w:rsidP="00D25C5E">
      <w:pPr>
        <w:pStyle w:val="Default"/>
        <w:ind w:firstLineChars="1900" w:firstLine="5150"/>
        <w:rPr>
          <w:rFonts w:ascii="UD デジタル 教科書体 NK-B" w:eastAsia="UD デジタル 教科書体 NK-B"/>
          <w:sz w:val="23"/>
          <w:szCs w:val="23"/>
        </w:rPr>
      </w:pPr>
    </w:p>
    <w:p w:rsidR="00D25C5E" w:rsidRPr="005E0064" w:rsidRDefault="00D25C5E" w:rsidP="00D25C5E">
      <w:pPr>
        <w:pStyle w:val="Default"/>
        <w:ind w:firstLineChars="1900" w:firstLine="5150"/>
        <w:rPr>
          <w:rFonts w:ascii="UD デジタル 教科書体 NK-B" w:eastAsia="UD デジタル 教科書体 NK-B"/>
          <w:sz w:val="23"/>
          <w:szCs w:val="23"/>
          <w:u w:val="single"/>
        </w:rPr>
      </w:pPr>
      <w:r w:rsidRPr="005E0064">
        <w:rPr>
          <w:rFonts w:ascii="UD デジタル 教科書体 NK-B" w:eastAsia="UD デジタル 教科書体 NK-B"/>
          <w:sz w:val="23"/>
          <w:szCs w:val="23"/>
          <w:u w:val="single"/>
        </w:rPr>
        <w:t>氏名</w:t>
      </w:r>
      <w:r w:rsidRPr="005E0064">
        <w:rPr>
          <w:rFonts w:ascii="UD デジタル 教科書体 NK-B" w:eastAsia="UD デジタル 教科書体 NK-B" w:hint="eastAsia"/>
          <w:sz w:val="23"/>
          <w:szCs w:val="23"/>
          <w:u w:val="single"/>
        </w:rPr>
        <w:t xml:space="preserve">　　　</w:t>
      </w:r>
      <w:r w:rsidR="005E0064">
        <w:rPr>
          <w:rFonts w:ascii="UD デジタル 教科書体 NK-B" w:eastAsia="UD デジタル 教科書体 NK-B" w:hint="eastAsia"/>
          <w:sz w:val="23"/>
          <w:szCs w:val="23"/>
          <w:u w:val="single"/>
        </w:rPr>
        <w:t xml:space="preserve">　　　　　　　　　　</w:t>
      </w:r>
      <w:r w:rsidRPr="005E0064">
        <w:rPr>
          <w:rFonts w:ascii="UD デジタル 教科書体 NK-B" w:eastAsia="UD デジタル 教科書体 NK-B" w:hint="eastAsia"/>
          <w:sz w:val="23"/>
          <w:szCs w:val="23"/>
          <w:u w:val="single"/>
        </w:rPr>
        <w:t xml:space="preserve">　　　　　　</w:t>
      </w:r>
    </w:p>
    <w:p w:rsidR="00D25C5E" w:rsidRPr="005E0064" w:rsidRDefault="00D25C5E" w:rsidP="00D25C5E">
      <w:pPr>
        <w:pStyle w:val="Default"/>
        <w:ind w:firstLineChars="1900" w:firstLine="5150"/>
        <w:rPr>
          <w:rFonts w:ascii="UD デジタル 教科書体 NK-B" w:eastAsia="UD デジタル 教科書体 NK-B"/>
          <w:sz w:val="23"/>
          <w:szCs w:val="23"/>
        </w:rPr>
      </w:pPr>
    </w:p>
    <w:p w:rsidR="003333B8" w:rsidRPr="003333B8" w:rsidRDefault="003333B8" w:rsidP="003333B8">
      <w:pPr>
        <w:pStyle w:val="Default"/>
        <w:ind w:firstLineChars="100" w:firstLine="271"/>
        <w:rPr>
          <w:rFonts w:ascii="UD デジタル 教科書体 NK-B" w:eastAsia="UD デジタル 教科書体 NK-B" w:hint="eastAsia"/>
          <w:sz w:val="23"/>
          <w:szCs w:val="23"/>
        </w:rPr>
      </w:pPr>
      <w:r w:rsidRPr="003333B8">
        <w:rPr>
          <w:rFonts w:ascii="UD デジタル 教科書体 NK-B" w:eastAsia="UD デジタル 教科書体 NK-B" w:hint="eastAsia"/>
          <w:sz w:val="23"/>
          <w:szCs w:val="23"/>
        </w:rPr>
        <w:t>地域の美術館の魅力とは何ですか。堀光美術館の魅力を高めるための運営</w:t>
      </w:r>
      <w:r w:rsidR="00990DCB">
        <w:rPr>
          <w:rFonts w:ascii="UD デジタル 教科書体 NK-B" w:eastAsia="UD デジタル 教科書体 NK-B" w:hint="eastAsia"/>
          <w:sz w:val="23"/>
          <w:szCs w:val="23"/>
        </w:rPr>
        <w:t>や企画について</w:t>
      </w:r>
      <w:bookmarkStart w:id="0" w:name="_GoBack"/>
      <w:bookmarkEnd w:id="0"/>
      <w:r w:rsidR="00990DCB">
        <w:rPr>
          <w:rFonts w:ascii="UD デジタル 教科書体 NK-B" w:eastAsia="UD デジタル 教科書体 NK-B" w:hint="eastAsia"/>
          <w:sz w:val="23"/>
          <w:szCs w:val="23"/>
        </w:rPr>
        <w:t>提案してください。</w:t>
      </w:r>
    </w:p>
    <w:p w:rsidR="009C643E" w:rsidRPr="005E0064" w:rsidRDefault="00D25C5E" w:rsidP="00D25C5E">
      <w:pPr>
        <w:ind w:firstLineChars="1600" w:firstLine="4337"/>
        <w:rPr>
          <w:rFonts w:ascii="UD デジタル 教科書体 NK-B" w:eastAsia="UD デジタル 教科書体 NK-B"/>
          <w:sz w:val="23"/>
          <w:szCs w:val="23"/>
        </w:rPr>
      </w:pPr>
      <w:r w:rsidRPr="005E0064">
        <w:rPr>
          <w:rFonts w:ascii="UD デジタル 教科書体 NK-B" w:eastAsia="UD デジタル 教科書体 NK-B"/>
          <w:sz w:val="23"/>
          <w:szCs w:val="23"/>
        </w:rPr>
        <w:t>（600字以上800字以内ワード可）</w:t>
      </w:r>
    </w:p>
    <w:p w:rsidR="00D25C5E" w:rsidRPr="005E0064" w:rsidRDefault="00D25C5E" w:rsidP="00D25C5E">
      <w:pPr>
        <w:ind w:firstLineChars="1600" w:firstLine="4337"/>
        <w:rPr>
          <w:rFonts w:ascii="UD デジタル 教科書体 NK-B" w:eastAsia="UD デジタル 教科書体 NK-B"/>
          <w:sz w:val="23"/>
          <w:szCs w:val="23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77"/>
      </w:tblGrid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5E0064" w:rsidRPr="005E0064" w:rsidTr="00D25C5E">
        <w:trPr>
          <w:trHeight w:val="489"/>
        </w:trPr>
        <w:tc>
          <w:tcPr>
            <w:tcW w:w="8985" w:type="dxa"/>
          </w:tcPr>
          <w:p w:rsidR="005E0064" w:rsidRPr="005E0064" w:rsidRDefault="005E0064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</w:tbl>
    <w:p w:rsidR="00D25C5E" w:rsidRPr="005E0064" w:rsidRDefault="00D25C5E" w:rsidP="00D25C5E">
      <w:pPr>
        <w:ind w:firstLineChars="1600" w:firstLine="4497"/>
        <w:rPr>
          <w:rFonts w:ascii="UD デジタル 教科書体 NK-B" w:eastAsia="UD デジタル 教科書体 NK-B"/>
          <w:b/>
          <w:sz w:val="24"/>
          <w:szCs w:val="24"/>
        </w:rPr>
      </w:pPr>
    </w:p>
    <w:sectPr w:rsidR="00D25C5E" w:rsidRPr="005E0064" w:rsidSect="005E0064">
      <w:pgSz w:w="11906" w:h="16838" w:code="9"/>
      <w:pgMar w:top="1560" w:right="1418" w:bottom="1134" w:left="1701" w:header="851" w:footer="992" w:gutter="0"/>
      <w:cols w:space="425"/>
      <w:docGrid w:type="linesAndChars" w:linePitch="400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C5E" w:rsidRDefault="00D25C5E" w:rsidP="009C643E">
      <w:r>
        <w:separator/>
      </w:r>
    </w:p>
  </w:endnote>
  <w:endnote w:type="continuationSeparator" w:id="0">
    <w:p w:rsidR="00D25C5E" w:rsidRDefault="00D25C5E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C5E" w:rsidRDefault="00D25C5E" w:rsidP="009C643E">
      <w:r>
        <w:separator/>
      </w:r>
    </w:p>
  </w:footnote>
  <w:footnote w:type="continuationSeparator" w:id="0">
    <w:p w:rsidR="00D25C5E" w:rsidRDefault="00D25C5E" w:rsidP="009C6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5E"/>
    <w:rsid w:val="003333B8"/>
    <w:rsid w:val="004F0A5E"/>
    <w:rsid w:val="005E0064"/>
    <w:rsid w:val="00990DCB"/>
    <w:rsid w:val="009B7314"/>
    <w:rsid w:val="009C643E"/>
    <w:rsid w:val="00A82C9F"/>
    <w:rsid w:val="00B377C1"/>
    <w:rsid w:val="00D2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1F512A-7FE1-4D77-AB33-84EF8AA9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paragraph" w:customStyle="1" w:styleId="Default">
    <w:name w:val="Default"/>
    <w:rsid w:val="00D25C5E"/>
    <w:pPr>
      <w:widowControl w:val="0"/>
      <w:autoSpaceDE w:val="0"/>
      <w:autoSpaceDN w:val="0"/>
      <w:adjustRightInd w:val="0"/>
    </w:pPr>
    <w:rPr>
      <w:rFonts w:ascii="UD Digi Kyokasho NK-R" w:hAnsi="UD Digi Kyokasho NK-R" w:cs="UD Digi Kyokasho NK-R"/>
      <w:color w:val="000000"/>
      <w:sz w:val="24"/>
      <w:szCs w:val="24"/>
    </w:rPr>
  </w:style>
  <w:style w:type="table" w:styleId="a7">
    <w:name w:val="Table Grid"/>
    <w:basedOn w:val="a1"/>
    <w:uiPriority w:val="59"/>
    <w:rsid w:val="00D25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5C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5C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三木市役所</dc:creator>
  <cp:keywords/>
  <dc:description/>
  <cp:lastModifiedBy>三木市役所</cp:lastModifiedBy>
  <cp:revision>3</cp:revision>
  <cp:lastPrinted>2023-12-05T01:20:00Z</cp:lastPrinted>
  <dcterms:created xsi:type="dcterms:W3CDTF">2023-12-05T01:16:00Z</dcterms:created>
  <dcterms:modified xsi:type="dcterms:W3CDTF">2023-12-05T01:20:00Z</dcterms:modified>
</cp:coreProperties>
</file>